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F4BBC" w14:textId="6D726312" w:rsidR="00B57B81" w:rsidRDefault="00B57B81" w:rsidP="00B57B81">
      <w:pPr>
        <w:jc w:val="center"/>
      </w:pPr>
      <w:r w:rsidRPr="006A41C8">
        <w:rPr>
          <w:rFonts w:ascii="標楷體" w:eastAsia="標楷體" w:hAnsi="標楷體" w:cs="新細明體" w:hint="eastAsia"/>
          <w:b/>
          <w:color w:val="000000"/>
          <w:kern w:val="0"/>
          <w:sz w:val="28"/>
          <w:szCs w:val="28"/>
        </w:rPr>
        <w:t>南部科學園區</w:t>
      </w:r>
      <w:r w:rsidR="00530FA6">
        <w:rPr>
          <w:rFonts w:ascii="標楷體" w:eastAsia="標楷體" w:hAnsi="標楷體" w:cs="新細明體" w:hint="eastAsia"/>
          <w:b/>
          <w:color w:val="000000"/>
          <w:kern w:val="0"/>
          <w:sz w:val="28"/>
          <w:szCs w:val="28"/>
        </w:rPr>
        <w:t>「</w:t>
      </w:r>
      <w:r w:rsidR="001E08BD">
        <w:rPr>
          <w:rFonts w:ascii="標楷體" w:eastAsia="標楷體" w:hAnsi="標楷體" w:cs="新細明體" w:hint="eastAsia"/>
          <w:b/>
          <w:color w:val="000000"/>
          <w:kern w:val="0"/>
          <w:sz w:val="28"/>
          <w:szCs w:val="28"/>
        </w:rPr>
        <w:t>屏東</w:t>
      </w:r>
      <w:r w:rsidRPr="006A41C8">
        <w:rPr>
          <w:rFonts w:ascii="標楷體" w:eastAsia="標楷體" w:hAnsi="標楷體" w:cs="新細明體" w:hint="eastAsia"/>
          <w:b/>
          <w:color w:val="000000"/>
          <w:kern w:val="0"/>
          <w:sz w:val="28"/>
          <w:szCs w:val="28"/>
        </w:rPr>
        <w:t>園區</w:t>
      </w:r>
      <w:r w:rsidR="00530FA6">
        <w:rPr>
          <w:rFonts w:ascii="標楷體" w:eastAsia="標楷體" w:hAnsi="標楷體" w:cs="新細明體" w:hint="eastAsia"/>
          <w:b/>
          <w:color w:val="000000"/>
          <w:kern w:val="0"/>
          <w:sz w:val="28"/>
          <w:szCs w:val="28"/>
        </w:rPr>
        <w:t>」</w:t>
      </w:r>
      <w:r w:rsidR="00B71ECA">
        <w:rPr>
          <w:rFonts w:ascii="標楷體" w:eastAsia="標楷體" w:hAnsi="標楷體" w:cs="新細明體" w:hint="eastAsia"/>
          <w:b/>
          <w:color w:val="000000"/>
          <w:kern w:val="0"/>
          <w:sz w:val="28"/>
          <w:szCs w:val="28"/>
        </w:rPr>
        <w:t xml:space="preserve">  </w:t>
      </w:r>
      <w:r w:rsidRPr="006A41C8">
        <w:rPr>
          <w:rFonts w:ascii="標楷體" w:eastAsia="標楷體" w:hAnsi="標楷體" w:cs="新細明體" w:hint="eastAsia"/>
          <w:b/>
          <w:color w:val="000000"/>
          <w:kern w:val="0"/>
          <w:sz w:val="28"/>
          <w:szCs w:val="28"/>
        </w:rPr>
        <w:t>土地使用分區管制</w:t>
      </w:r>
      <w:r w:rsidR="00503C24">
        <w:rPr>
          <w:rFonts w:ascii="標楷體" w:eastAsia="標楷體" w:hAnsi="標楷體" w:cs="新細明體" w:hint="eastAsia"/>
          <w:b/>
          <w:color w:val="000000"/>
          <w:kern w:val="0"/>
          <w:sz w:val="28"/>
          <w:szCs w:val="28"/>
        </w:rPr>
        <w:t xml:space="preserve">要點檢討 </w:t>
      </w:r>
      <w:r>
        <w:rPr>
          <w:rFonts w:ascii="標楷體" w:eastAsia="標楷體" w:hAnsi="標楷體" w:cs="新細明體" w:hint="eastAsia"/>
          <w:b/>
          <w:color w:val="000000"/>
          <w:kern w:val="0"/>
          <w:sz w:val="28"/>
          <w:szCs w:val="28"/>
        </w:rPr>
        <w:t>自主檢核表</w:t>
      </w:r>
    </w:p>
    <w:tbl>
      <w:tblPr>
        <w:tblW w:w="10494" w:type="dxa"/>
        <w:tblInd w:w="28" w:type="dxa"/>
        <w:tblLayout w:type="fixed"/>
        <w:tblCellMar>
          <w:left w:w="28" w:type="dxa"/>
          <w:right w:w="28" w:type="dxa"/>
        </w:tblCellMar>
        <w:tblLook w:val="04A0" w:firstRow="1" w:lastRow="0" w:firstColumn="1" w:lastColumn="0" w:noHBand="0" w:noVBand="1"/>
      </w:tblPr>
      <w:tblGrid>
        <w:gridCol w:w="426"/>
        <w:gridCol w:w="1918"/>
        <w:gridCol w:w="8150"/>
      </w:tblGrid>
      <w:tr w:rsidR="00406244" w:rsidRPr="006A41C8" w14:paraId="7337F3E2" w14:textId="77777777">
        <w:trPr>
          <w:trHeight w:val="345"/>
        </w:trPr>
        <w:tc>
          <w:tcPr>
            <w:tcW w:w="426" w:type="dxa"/>
            <w:vMerge w:val="restart"/>
            <w:tcBorders>
              <w:top w:val="thinThickThinSmallGap" w:sz="12" w:space="0" w:color="auto"/>
              <w:left w:val="thinThickSmallGap" w:sz="18" w:space="0" w:color="auto"/>
              <w:right w:val="single" w:sz="4" w:space="0" w:color="auto"/>
            </w:tcBorders>
            <w:shd w:val="clear" w:color="auto" w:fill="auto"/>
            <w:vAlign w:val="center"/>
            <w:hideMark/>
          </w:tcPr>
          <w:p w14:paraId="798B802E"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基本資料</w:t>
            </w:r>
          </w:p>
        </w:tc>
        <w:tc>
          <w:tcPr>
            <w:tcW w:w="1918" w:type="dxa"/>
            <w:tcBorders>
              <w:top w:val="thinThickThinSmallGap" w:sz="12" w:space="0" w:color="auto"/>
              <w:left w:val="nil"/>
              <w:bottom w:val="single" w:sz="4" w:space="0" w:color="auto"/>
              <w:right w:val="single" w:sz="4" w:space="0" w:color="auto"/>
            </w:tcBorders>
            <w:shd w:val="clear" w:color="auto" w:fill="auto"/>
            <w:vAlign w:val="center"/>
            <w:hideMark/>
          </w:tcPr>
          <w:p w14:paraId="77C15BC5" w14:textId="5B9ECF1F" w:rsidR="00406244" w:rsidRPr="006A41C8" w:rsidRDefault="00406244" w:rsidP="00811226">
            <w:pPr>
              <w:widowControl/>
              <w:jc w:val="center"/>
              <w:rPr>
                <w:rFonts w:ascii="新細明體" w:hAnsi="新細明體" w:cs="新細明體"/>
                <w:color w:val="000000"/>
                <w:kern w:val="0"/>
                <w:sz w:val="22"/>
              </w:rPr>
            </w:pPr>
            <w:proofErr w:type="gramStart"/>
            <w:r w:rsidRPr="006A41C8">
              <w:rPr>
                <w:rFonts w:ascii="新細明體" w:hAnsi="新細明體" w:cs="新細明體" w:hint="eastAsia"/>
                <w:color w:val="000000"/>
                <w:kern w:val="0"/>
                <w:sz w:val="22"/>
              </w:rPr>
              <w:t>案名</w:t>
            </w:r>
            <w:proofErr w:type="gramEnd"/>
          </w:p>
        </w:tc>
        <w:tc>
          <w:tcPr>
            <w:tcW w:w="8150" w:type="dxa"/>
            <w:tcBorders>
              <w:top w:val="thinThickThinSmallGap" w:sz="12" w:space="0" w:color="auto"/>
              <w:left w:val="nil"/>
              <w:bottom w:val="single" w:sz="4" w:space="0" w:color="auto"/>
              <w:right w:val="thickThinSmallGap" w:sz="18" w:space="0" w:color="auto"/>
            </w:tcBorders>
            <w:shd w:val="clear" w:color="auto" w:fill="auto"/>
            <w:vAlign w:val="center"/>
            <w:hideMark/>
          </w:tcPr>
          <w:p w14:paraId="4FEA8688"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0C698AAF" w14:textId="77777777">
        <w:trPr>
          <w:trHeight w:val="330"/>
        </w:trPr>
        <w:tc>
          <w:tcPr>
            <w:tcW w:w="426" w:type="dxa"/>
            <w:vMerge/>
            <w:tcBorders>
              <w:left w:val="thinThickSmallGap" w:sz="18" w:space="0" w:color="auto"/>
              <w:right w:val="single" w:sz="4" w:space="0" w:color="auto"/>
            </w:tcBorders>
            <w:vAlign w:val="center"/>
            <w:hideMark/>
          </w:tcPr>
          <w:p w14:paraId="44941532"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7FFDEECF"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申請人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4BBF7EA0"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59B1C313" w14:textId="77777777">
        <w:trPr>
          <w:trHeight w:val="330"/>
        </w:trPr>
        <w:tc>
          <w:tcPr>
            <w:tcW w:w="426" w:type="dxa"/>
            <w:vMerge/>
            <w:tcBorders>
              <w:left w:val="thinThickSmallGap" w:sz="18" w:space="0" w:color="auto"/>
              <w:right w:val="single" w:sz="4" w:space="0" w:color="auto"/>
            </w:tcBorders>
            <w:vAlign w:val="center"/>
            <w:hideMark/>
          </w:tcPr>
          <w:p w14:paraId="47FA04C9"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5D96691C"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設計人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6E4B4C0F" w14:textId="77777777" w:rsidR="00406244" w:rsidRPr="006A41C8" w:rsidRDefault="00406244" w:rsidP="00F633AB">
            <w:pPr>
              <w:widowControl/>
              <w:ind w:rightChars="101" w:right="242"/>
              <w:jc w:val="right"/>
              <w:rPr>
                <w:rFonts w:ascii="新細明體" w:hAnsi="新細明體" w:cs="新細明體"/>
                <w:b/>
                <w:color w:val="000000"/>
                <w:kern w:val="0"/>
                <w:sz w:val="22"/>
              </w:rPr>
            </w:pPr>
            <w:r w:rsidRPr="006A41C8">
              <w:rPr>
                <w:rFonts w:ascii="新細明體" w:hAnsi="新細明體" w:cs="新細明體" w:hint="eastAsia"/>
                <w:b/>
                <w:color w:val="000000"/>
                <w:kern w:val="0"/>
                <w:sz w:val="22"/>
              </w:rPr>
              <w:t>(簽章)</w:t>
            </w:r>
          </w:p>
        </w:tc>
      </w:tr>
      <w:tr w:rsidR="00406244" w:rsidRPr="006A41C8" w14:paraId="5F813248" w14:textId="77777777">
        <w:trPr>
          <w:trHeight w:val="330"/>
        </w:trPr>
        <w:tc>
          <w:tcPr>
            <w:tcW w:w="426" w:type="dxa"/>
            <w:vMerge/>
            <w:tcBorders>
              <w:left w:val="thinThickSmallGap" w:sz="18" w:space="0" w:color="auto"/>
              <w:right w:val="single" w:sz="4" w:space="0" w:color="auto"/>
            </w:tcBorders>
            <w:vAlign w:val="center"/>
            <w:hideMark/>
          </w:tcPr>
          <w:p w14:paraId="139591D6"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6C0881BA"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地段地號</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1D65A53F"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18F6C6EE" w14:textId="77777777" w:rsidTr="00406244">
        <w:trPr>
          <w:trHeight w:val="405"/>
        </w:trPr>
        <w:tc>
          <w:tcPr>
            <w:tcW w:w="426" w:type="dxa"/>
            <w:vMerge/>
            <w:tcBorders>
              <w:left w:val="thinThickSmallGap" w:sz="18" w:space="0" w:color="auto"/>
              <w:right w:val="single" w:sz="4" w:space="0" w:color="auto"/>
            </w:tcBorders>
            <w:vAlign w:val="center"/>
            <w:hideMark/>
          </w:tcPr>
          <w:p w14:paraId="7A72F089"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2682A5B1" w14:textId="77777777" w:rsidR="00406244" w:rsidRPr="006A41C8" w:rsidRDefault="00406244" w:rsidP="00811226">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基地面積(m</w:t>
            </w:r>
            <w:r w:rsidRPr="006A41C8">
              <w:rPr>
                <w:rFonts w:ascii="新細明體" w:hAnsi="新細明體" w:cs="新細明體" w:hint="eastAsia"/>
                <w:color w:val="000000"/>
                <w:kern w:val="0"/>
                <w:sz w:val="22"/>
                <w:vertAlign w:val="superscript"/>
              </w:rPr>
              <w:t>2</w:t>
            </w:r>
            <w:r w:rsidRPr="006A41C8">
              <w:rPr>
                <w:rFonts w:ascii="新細明體" w:hAnsi="新細明體" w:cs="新細明體" w:hint="eastAsia"/>
                <w:color w:val="000000"/>
                <w:kern w:val="0"/>
                <w:sz w:val="22"/>
              </w:rPr>
              <w:t>)</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7D1B3CC2" w14:textId="77777777" w:rsidR="00406244" w:rsidRPr="006A41C8" w:rsidRDefault="00406244" w:rsidP="00B702F9">
            <w:pPr>
              <w:widowControl/>
              <w:rPr>
                <w:rFonts w:ascii="新細明體" w:hAnsi="新細明體" w:cs="新細明體"/>
                <w:color w:val="000000"/>
                <w:kern w:val="0"/>
                <w:sz w:val="22"/>
              </w:rPr>
            </w:pPr>
          </w:p>
        </w:tc>
      </w:tr>
      <w:tr w:rsidR="00406244" w:rsidRPr="006A41C8" w14:paraId="1DEEC47C" w14:textId="77777777" w:rsidTr="00406244">
        <w:trPr>
          <w:trHeight w:val="405"/>
        </w:trPr>
        <w:tc>
          <w:tcPr>
            <w:tcW w:w="426" w:type="dxa"/>
            <w:vMerge/>
            <w:tcBorders>
              <w:left w:val="thinThickSmallGap" w:sz="18" w:space="0" w:color="auto"/>
              <w:bottom w:val="thinThickThinSmallGap" w:sz="12" w:space="0" w:color="auto"/>
              <w:right w:val="single" w:sz="4" w:space="0" w:color="auto"/>
            </w:tcBorders>
            <w:vAlign w:val="center"/>
          </w:tcPr>
          <w:p w14:paraId="1E21DBFD" w14:textId="77777777" w:rsidR="00406244" w:rsidRPr="006A41C8" w:rsidRDefault="00406244" w:rsidP="00811226">
            <w:pPr>
              <w:widowControl/>
              <w:rPr>
                <w:rFonts w:ascii="新細明體" w:hAnsi="新細明體" w:cs="新細明體"/>
                <w:color w:val="000000"/>
                <w:kern w:val="0"/>
                <w:sz w:val="22"/>
              </w:rPr>
            </w:pPr>
          </w:p>
        </w:tc>
        <w:tc>
          <w:tcPr>
            <w:tcW w:w="1918" w:type="dxa"/>
            <w:tcBorders>
              <w:top w:val="single" w:sz="4" w:space="0" w:color="auto"/>
              <w:left w:val="nil"/>
              <w:bottom w:val="thinThickThinSmallGap" w:sz="12" w:space="0" w:color="auto"/>
              <w:right w:val="single" w:sz="4" w:space="0" w:color="auto"/>
            </w:tcBorders>
            <w:shd w:val="clear" w:color="auto" w:fill="auto"/>
            <w:vAlign w:val="center"/>
          </w:tcPr>
          <w:p w14:paraId="14014CAF" w14:textId="3090ECE7" w:rsidR="00406244" w:rsidRPr="005E6C2F" w:rsidRDefault="00406244" w:rsidP="00406244">
            <w:pPr>
              <w:widowControl/>
              <w:jc w:val="center"/>
              <w:rPr>
                <w:rFonts w:ascii="新細明體" w:hAnsi="新細明體" w:cs="新細明體"/>
                <w:b/>
                <w:color w:val="FF0000"/>
                <w:kern w:val="0"/>
                <w:sz w:val="21"/>
              </w:rPr>
            </w:pPr>
            <w:r w:rsidRPr="005E6C2F">
              <w:rPr>
                <w:rFonts w:ascii="新細明體" w:hAnsi="新細明體" w:hint="eastAsia"/>
                <w:b/>
                <w:color w:val="FF0000"/>
                <w:sz w:val="21"/>
                <w:szCs w:val="18"/>
              </w:rPr>
              <w:t>基地土地使用分區</w:t>
            </w:r>
          </w:p>
        </w:tc>
        <w:tc>
          <w:tcPr>
            <w:tcW w:w="8150" w:type="dxa"/>
            <w:tcBorders>
              <w:top w:val="single" w:sz="4" w:space="0" w:color="auto"/>
              <w:left w:val="nil"/>
              <w:bottom w:val="thinThickThinSmallGap" w:sz="12" w:space="0" w:color="auto"/>
              <w:right w:val="thickThinSmallGap" w:sz="18" w:space="0" w:color="auto"/>
            </w:tcBorders>
            <w:shd w:val="clear" w:color="auto" w:fill="auto"/>
            <w:vAlign w:val="center"/>
          </w:tcPr>
          <w:p w14:paraId="10E78BE7" w14:textId="443C63FB" w:rsidR="00406244" w:rsidRPr="005E6C2F" w:rsidRDefault="005E6C2F" w:rsidP="00B702F9">
            <w:pPr>
              <w:widowControl/>
              <w:rPr>
                <w:rFonts w:ascii="新細明體" w:hAnsi="新細明體" w:cs="新細明體"/>
                <w:b/>
                <w:color w:val="FF9B9B"/>
                <w:kern w:val="0"/>
                <w:sz w:val="22"/>
              </w:rPr>
            </w:pPr>
            <w:r w:rsidRPr="005E6C2F">
              <w:rPr>
                <w:rFonts w:ascii="新細明體" w:hAnsi="新細明體" w:cs="新細明體" w:hint="eastAsia"/>
                <w:b/>
                <w:color w:val="FF9B9B"/>
                <w:kern w:val="0"/>
                <w:sz w:val="22"/>
              </w:rPr>
              <w:t>（請加</w:t>
            </w:r>
            <w:proofErr w:type="gramStart"/>
            <w:r w:rsidRPr="005E6C2F">
              <w:rPr>
                <w:rFonts w:ascii="新細明體" w:hAnsi="新細明體" w:cs="新細明體" w:hint="eastAsia"/>
                <w:b/>
                <w:color w:val="FF9B9B"/>
                <w:kern w:val="0"/>
                <w:sz w:val="22"/>
              </w:rPr>
              <w:t>註坵</w:t>
            </w:r>
            <w:proofErr w:type="gramEnd"/>
            <w:r w:rsidRPr="005E6C2F">
              <w:rPr>
                <w:rFonts w:ascii="新細明體" w:hAnsi="新細明體" w:cs="新細明體" w:hint="eastAsia"/>
                <w:b/>
                <w:color w:val="FF9B9B"/>
                <w:kern w:val="0"/>
                <w:sz w:val="22"/>
              </w:rPr>
              <w:t>塊編號）</w:t>
            </w:r>
          </w:p>
        </w:tc>
      </w:tr>
    </w:tbl>
    <w:p w14:paraId="4C629AFC" w14:textId="77777777" w:rsidR="00503C24" w:rsidRDefault="00503C24" w:rsidP="00B57B81">
      <w:pPr>
        <w:widowControl/>
        <w:snapToGrid w:val="0"/>
        <w:ind w:left="630" w:hangingChars="300" w:hanging="630"/>
        <w:rPr>
          <w:rFonts w:ascii="標楷體" w:eastAsia="標楷體" w:hAnsi="標楷體" w:cs="新細明體"/>
          <w:color w:val="000000"/>
          <w:kern w:val="0"/>
          <w:sz w:val="21"/>
          <w:szCs w:val="28"/>
        </w:rPr>
      </w:pPr>
    </w:p>
    <w:p w14:paraId="49695C00" w14:textId="77777777" w:rsidR="003E5E5B" w:rsidRDefault="00503C24" w:rsidP="00B57B81">
      <w:pPr>
        <w:widowControl/>
        <w:snapToGrid w:val="0"/>
        <w:ind w:left="630" w:hangingChars="300" w:hanging="630"/>
        <w:rPr>
          <w:rFonts w:ascii="標楷體" w:eastAsia="標楷體" w:hAnsi="標楷體" w:cs="新細明體"/>
          <w:color w:val="000000"/>
          <w:kern w:val="0"/>
          <w:sz w:val="21"/>
          <w:szCs w:val="28"/>
        </w:rPr>
      </w:pPr>
      <w:r>
        <w:rPr>
          <w:rFonts w:ascii="標楷體" w:eastAsia="標楷體" w:hAnsi="標楷體" w:cs="新細明體"/>
          <w:color w:val="000000"/>
          <w:kern w:val="0"/>
          <w:sz w:val="21"/>
          <w:szCs w:val="28"/>
        </w:rPr>
        <w:t>說明</w:t>
      </w:r>
      <w:r>
        <w:rPr>
          <w:rFonts w:ascii="標楷體" w:eastAsia="標楷體" w:hAnsi="標楷體" w:cs="新細明體" w:hint="eastAsia"/>
          <w:color w:val="000000"/>
          <w:kern w:val="0"/>
          <w:sz w:val="21"/>
          <w:szCs w:val="28"/>
        </w:rPr>
        <w:t>：</w:t>
      </w:r>
    </w:p>
    <w:p w14:paraId="4D18CB34" w14:textId="30F2297B" w:rsidR="00A0261D" w:rsidRDefault="00B71ECA" w:rsidP="00B71ECA">
      <w:pPr>
        <w:autoSpaceDE w:val="0"/>
        <w:autoSpaceDN w:val="0"/>
        <w:adjustRightInd w:val="0"/>
        <w:snapToGrid w:val="0"/>
        <w:ind w:leftChars="100" w:left="450" w:hangingChars="100" w:hanging="210"/>
        <w:rPr>
          <w:rFonts w:ascii="標楷體" w:eastAsia="標楷體" w:hAnsi="標楷體" w:cs="新細明體"/>
          <w:color w:val="000000"/>
          <w:kern w:val="0"/>
          <w:sz w:val="21"/>
          <w:szCs w:val="28"/>
        </w:rPr>
      </w:pPr>
      <w:r>
        <w:rPr>
          <w:rFonts w:ascii="標楷體" w:eastAsia="標楷體" w:hAnsi="標楷體" w:cs="新細明體" w:hint="eastAsia"/>
          <w:color w:val="000000"/>
          <w:kern w:val="0"/>
          <w:sz w:val="21"/>
          <w:szCs w:val="28"/>
        </w:rPr>
        <w:t>1.</w:t>
      </w:r>
      <w:r w:rsidR="00A0261D" w:rsidRPr="00B57B81">
        <w:rPr>
          <w:rFonts w:ascii="標楷體" w:eastAsia="標楷體" w:hAnsi="標楷體" w:cs="新細明體" w:hint="eastAsia"/>
          <w:color w:val="000000"/>
          <w:kern w:val="0"/>
          <w:sz w:val="21"/>
          <w:szCs w:val="28"/>
        </w:rPr>
        <w:t>依據</w:t>
      </w:r>
      <w:r w:rsidRPr="00620801">
        <w:rPr>
          <w:rFonts w:ascii="標楷體" w:eastAsia="標楷體" w:hAnsi="標楷體" w:cs="TimesNewRoman"/>
          <w:color w:val="000000"/>
          <w:kern w:val="0"/>
          <w:sz w:val="20"/>
          <w:szCs w:val="24"/>
          <w:lang w:val="x-none"/>
        </w:rPr>
        <w:t>113.</w:t>
      </w:r>
      <w:r w:rsidR="006324BE" w:rsidRPr="00620801">
        <w:rPr>
          <w:rFonts w:ascii="標楷體" w:eastAsia="標楷體" w:hAnsi="標楷體" w:cs="TimesNewRoman" w:hint="eastAsia"/>
          <w:color w:val="000000"/>
          <w:kern w:val="0"/>
          <w:sz w:val="20"/>
          <w:szCs w:val="24"/>
          <w:lang w:val="x-none"/>
        </w:rPr>
        <w:t>09</w:t>
      </w:r>
      <w:r w:rsidR="00BE7DF3" w:rsidRPr="00620801">
        <w:rPr>
          <w:rFonts w:ascii="標楷體" w:eastAsia="標楷體" w:hAnsi="標楷體" w:cs="TimesNewRoman" w:hint="eastAsia"/>
          <w:color w:val="000000"/>
          <w:kern w:val="0"/>
          <w:sz w:val="20"/>
          <w:szCs w:val="24"/>
          <w:lang w:val="x-none"/>
        </w:rPr>
        <w:t>.</w:t>
      </w:r>
      <w:r w:rsidR="006324BE" w:rsidRPr="00620801">
        <w:rPr>
          <w:rFonts w:ascii="標楷體" w:eastAsia="標楷體" w:hAnsi="標楷體" w:cs="TimesNewRoman" w:hint="eastAsia"/>
          <w:color w:val="000000"/>
          <w:kern w:val="0"/>
          <w:sz w:val="20"/>
          <w:szCs w:val="24"/>
          <w:lang w:val="x-none"/>
        </w:rPr>
        <w:t>05</w:t>
      </w:r>
      <w:r w:rsidR="008835A6" w:rsidRPr="008835A6">
        <w:rPr>
          <w:rFonts w:ascii="標楷體" w:eastAsia="標楷體" w:hAnsi="標楷體" w:cs="新細明體" w:hint="eastAsia"/>
          <w:color w:val="000000"/>
          <w:kern w:val="0"/>
          <w:sz w:val="21"/>
          <w:szCs w:val="28"/>
        </w:rPr>
        <w:t>屏</w:t>
      </w:r>
      <w:proofErr w:type="gramStart"/>
      <w:r w:rsidR="008835A6" w:rsidRPr="008835A6">
        <w:rPr>
          <w:rFonts w:ascii="標楷體" w:eastAsia="標楷體" w:hAnsi="標楷體" w:cs="新細明體" w:hint="eastAsia"/>
          <w:color w:val="000000"/>
          <w:kern w:val="0"/>
          <w:sz w:val="21"/>
          <w:szCs w:val="28"/>
        </w:rPr>
        <w:t>府城都字</w:t>
      </w:r>
      <w:r w:rsidR="008835A6">
        <w:rPr>
          <w:rFonts w:ascii="標楷體" w:eastAsia="標楷體" w:hAnsi="標楷體" w:cs="新細明體" w:hint="eastAsia"/>
          <w:color w:val="000000"/>
          <w:kern w:val="0"/>
          <w:sz w:val="21"/>
          <w:szCs w:val="28"/>
        </w:rPr>
        <w:t>第11301062941號</w:t>
      </w:r>
      <w:proofErr w:type="gramEnd"/>
      <w:r w:rsidR="008835A6">
        <w:rPr>
          <w:rFonts w:ascii="標楷體" w:eastAsia="標楷體" w:hAnsi="標楷體" w:cs="新細明體" w:hint="eastAsia"/>
          <w:color w:val="000000"/>
          <w:kern w:val="0"/>
          <w:sz w:val="21"/>
          <w:szCs w:val="28"/>
        </w:rPr>
        <w:t>函公告</w:t>
      </w:r>
      <w:r>
        <w:rPr>
          <w:rFonts w:ascii="標楷體" w:eastAsia="標楷體" w:hAnsi="標楷體" w:cs="標楷體" w:hint="eastAsia"/>
          <w:color w:val="000000"/>
          <w:kern w:val="0"/>
          <w:sz w:val="20"/>
          <w:szCs w:val="24"/>
          <w:lang w:val="x-none"/>
        </w:rPr>
        <w:t>「</w:t>
      </w:r>
      <w:r w:rsidR="006324BE">
        <w:rPr>
          <w:rFonts w:ascii="標楷體" w:eastAsia="標楷體" w:hAnsi="標楷體" w:cs="標楷體" w:hint="eastAsia"/>
          <w:color w:val="000000"/>
          <w:kern w:val="0"/>
          <w:sz w:val="20"/>
          <w:szCs w:val="24"/>
          <w:lang w:val="x-none"/>
        </w:rPr>
        <w:t>擬定</w:t>
      </w:r>
      <w:r w:rsidR="00BE7DF3" w:rsidRPr="00BE7DF3">
        <w:rPr>
          <w:rFonts w:ascii="標楷體" w:eastAsia="標楷體" w:hAnsi="標楷體" w:cs="標楷體"/>
          <w:color w:val="000000"/>
          <w:kern w:val="0"/>
          <w:sz w:val="20"/>
          <w:szCs w:val="24"/>
          <w:lang w:val="x-none"/>
        </w:rPr>
        <w:t>高速鐵路屏東車站特定區計畫（配合</w:t>
      </w:r>
      <w:r w:rsidR="006324BE">
        <w:rPr>
          <w:rFonts w:ascii="標楷體" w:eastAsia="標楷體" w:hAnsi="標楷體" w:cs="標楷體" w:hint="eastAsia"/>
          <w:color w:val="000000"/>
          <w:kern w:val="0"/>
          <w:sz w:val="20"/>
          <w:szCs w:val="24"/>
          <w:lang w:val="x-none"/>
        </w:rPr>
        <w:t>主要計畫第一階段</w:t>
      </w:r>
      <w:r w:rsidR="00BE7DF3" w:rsidRPr="00BE7DF3">
        <w:rPr>
          <w:rFonts w:ascii="標楷體" w:eastAsia="標楷體" w:hAnsi="標楷體" w:cs="標楷體"/>
          <w:color w:val="000000"/>
          <w:kern w:val="0"/>
          <w:sz w:val="20"/>
          <w:szCs w:val="24"/>
          <w:lang w:val="x-none"/>
        </w:rPr>
        <w:t>）</w:t>
      </w:r>
      <w:r w:rsidR="006324BE" w:rsidRPr="00BE7DF3">
        <w:rPr>
          <w:rFonts w:ascii="標楷體" w:eastAsia="標楷體" w:hAnsi="標楷體" w:cs="標楷體"/>
          <w:color w:val="000000"/>
          <w:kern w:val="0"/>
          <w:sz w:val="20"/>
          <w:szCs w:val="24"/>
          <w:lang w:val="x-none"/>
        </w:rPr>
        <w:t>（</w:t>
      </w:r>
      <w:r w:rsidR="00BE7DF3" w:rsidRPr="00BE7DF3">
        <w:rPr>
          <w:rFonts w:ascii="標楷體" w:eastAsia="標楷體" w:hAnsi="標楷體" w:cs="標楷體"/>
          <w:color w:val="000000"/>
          <w:kern w:val="0"/>
          <w:sz w:val="20"/>
          <w:szCs w:val="24"/>
          <w:lang w:val="x-none"/>
        </w:rPr>
        <w:t>細部計畫）</w:t>
      </w:r>
      <w:r w:rsidR="006324BE">
        <w:rPr>
          <w:rFonts w:ascii="標楷體" w:eastAsia="標楷體" w:hAnsi="標楷體" w:cs="標楷體" w:hint="eastAsia"/>
          <w:color w:val="000000"/>
          <w:kern w:val="0"/>
          <w:sz w:val="20"/>
          <w:szCs w:val="24"/>
          <w:lang w:val="x-none"/>
        </w:rPr>
        <w:t>案</w:t>
      </w:r>
      <w:r>
        <w:rPr>
          <w:rFonts w:ascii="標楷體" w:eastAsia="標楷體" w:hAnsi="標楷體" w:cs="標楷體" w:hint="eastAsia"/>
          <w:color w:val="000000"/>
          <w:kern w:val="0"/>
          <w:sz w:val="20"/>
          <w:szCs w:val="24"/>
          <w:lang w:val="x-none"/>
        </w:rPr>
        <w:t>」。</w:t>
      </w:r>
    </w:p>
    <w:p w14:paraId="26F81327" w14:textId="77777777" w:rsidR="00B71ECA" w:rsidRDefault="00B71ECA" w:rsidP="00B71ECA">
      <w:pPr>
        <w:widowControl/>
        <w:snapToGrid w:val="0"/>
        <w:ind w:leftChars="100" w:left="466" w:hangingChars="113" w:hanging="226"/>
        <w:rPr>
          <w:rFonts w:ascii="標楷體" w:eastAsia="標楷體" w:hAnsi="標楷體"/>
          <w:b/>
          <w:sz w:val="20"/>
          <w:szCs w:val="20"/>
        </w:rPr>
      </w:pPr>
      <w:r>
        <w:rPr>
          <w:rFonts w:ascii="標楷體" w:eastAsia="標楷體" w:hAnsi="標楷體" w:hint="eastAsia"/>
          <w:b/>
          <w:sz w:val="20"/>
          <w:szCs w:val="20"/>
        </w:rPr>
        <w:t>2.</w:t>
      </w:r>
      <w:r w:rsidR="00CD68EB" w:rsidRPr="006A41C8">
        <w:rPr>
          <w:rFonts w:ascii="標楷體" w:eastAsia="標楷體" w:hAnsi="標楷體" w:hint="eastAsia"/>
          <w:b/>
          <w:sz w:val="20"/>
          <w:szCs w:val="20"/>
        </w:rPr>
        <w:t>申請人應視申請案性質依表列檢討項目逐項檢討，併於「檢討內容」欄中簡要說明，無須檢討項目亦請敘明</w:t>
      </w:r>
      <w:r>
        <w:rPr>
          <w:rFonts w:ascii="標楷體" w:eastAsia="標楷體" w:hAnsi="標楷體" w:hint="eastAsia"/>
          <w:b/>
          <w:sz w:val="20"/>
          <w:szCs w:val="20"/>
        </w:rPr>
        <w:t>。</w:t>
      </w:r>
    </w:p>
    <w:p w14:paraId="2EDA5568" w14:textId="2AC0C8A6" w:rsidR="00667875" w:rsidRPr="00667875" w:rsidRDefault="00B71ECA" w:rsidP="00B71ECA">
      <w:pPr>
        <w:widowControl/>
        <w:snapToGrid w:val="0"/>
        <w:ind w:leftChars="100" w:left="466" w:hangingChars="113" w:hanging="226"/>
        <w:rPr>
          <w:rFonts w:ascii="標楷體" w:eastAsia="標楷體" w:hAnsi="標楷體"/>
          <w:b/>
          <w:sz w:val="20"/>
          <w:szCs w:val="20"/>
        </w:rPr>
      </w:pPr>
      <w:r>
        <w:rPr>
          <w:rFonts w:ascii="標楷體" w:eastAsia="標楷體" w:hAnsi="標楷體"/>
          <w:b/>
          <w:sz w:val="20"/>
          <w:szCs w:val="20"/>
        </w:rPr>
        <w:t>3.下表</w:t>
      </w:r>
      <w:r>
        <w:rPr>
          <w:rFonts w:ascii="標楷體" w:eastAsia="標楷體" w:hAnsi="標楷體" w:hint="eastAsia"/>
          <w:b/>
          <w:sz w:val="20"/>
          <w:szCs w:val="20"/>
        </w:rPr>
        <w:t>「</w:t>
      </w:r>
      <w:r>
        <w:rPr>
          <w:rFonts w:ascii="標楷體" w:eastAsia="標楷體" w:hAnsi="標楷體"/>
          <w:b/>
          <w:sz w:val="20"/>
          <w:szCs w:val="20"/>
        </w:rPr>
        <w:t>檢討內容</w:t>
      </w:r>
      <w:r>
        <w:rPr>
          <w:rFonts w:ascii="標楷體" w:eastAsia="標楷體" w:hAnsi="標楷體" w:hint="eastAsia"/>
          <w:b/>
          <w:sz w:val="20"/>
          <w:szCs w:val="20"/>
        </w:rPr>
        <w:t>」</w:t>
      </w:r>
      <w:r>
        <w:rPr>
          <w:rFonts w:ascii="標楷體" w:eastAsia="標楷體" w:hAnsi="標楷體"/>
          <w:b/>
          <w:sz w:val="20"/>
          <w:szCs w:val="20"/>
        </w:rPr>
        <w:t>之文字記載如有錯誤</w:t>
      </w:r>
      <w:r>
        <w:rPr>
          <w:rFonts w:ascii="標楷體" w:eastAsia="標楷體" w:hAnsi="標楷體" w:hint="eastAsia"/>
          <w:b/>
          <w:sz w:val="20"/>
          <w:szCs w:val="20"/>
        </w:rPr>
        <w:t>，</w:t>
      </w:r>
      <w:proofErr w:type="gramStart"/>
      <w:r>
        <w:rPr>
          <w:rFonts w:ascii="標楷體" w:eastAsia="標楷體" w:hAnsi="標楷體" w:hint="eastAsia"/>
          <w:b/>
          <w:sz w:val="20"/>
          <w:szCs w:val="20"/>
        </w:rPr>
        <w:t>應依</w:t>
      </w:r>
      <w:r>
        <w:rPr>
          <w:rFonts w:ascii="標楷體" w:eastAsia="標楷體" w:hAnsi="標楷體"/>
          <w:b/>
          <w:sz w:val="20"/>
          <w:szCs w:val="20"/>
        </w:rPr>
        <w:t>土管</w:t>
      </w:r>
      <w:proofErr w:type="gramEnd"/>
      <w:r>
        <w:rPr>
          <w:rFonts w:ascii="標楷體" w:eastAsia="標楷體" w:hAnsi="標楷體"/>
          <w:b/>
          <w:sz w:val="20"/>
          <w:szCs w:val="20"/>
        </w:rPr>
        <w:t>要點實際規定內容為凖</w:t>
      </w:r>
      <w:r>
        <w:rPr>
          <w:rFonts w:ascii="標楷體" w:eastAsia="標楷體" w:hAnsi="標楷體" w:hint="eastAsia"/>
          <w:b/>
          <w:sz w:val="20"/>
          <w:szCs w:val="20"/>
        </w:rPr>
        <w:t>。</w:t>
      </w:r>
    </w:p>
    <w:tbl>
      <w:tblPr>
        <w:tblW w:w="10494" w:type="dxa"/>
        <w:tblInd w:w="28" w:type="dxa"/>
        <w:tblLayout w:type="fixed"/>
        <w:tblCellMar>
          <w:left w:w="28" w:type="dxa"/>
          <w:right w:w="28" w:type="dxa"/>
        </w:tblCellMar>
        <w:tblLook w:val="04A0" w:firstRow="1" w:lastRow="0" w:firstColumn="1" w:lastColumn="0" w:noHBand="0" w:noVBand="1"/>
      </w:tblPr>
      <w:tblGrid>
        <w:gridCol w:w="426"/>
        <w:gridCol w:w="1009"/>
        <w:gridCol w:w="909"/>
        <w:gridCol w:w="3343"/>
        <w:gridCol w:w="2835"/>
        <w:gridCol w:w="558"/>
        <w:gridCol w:w="9"/>
        <w:gridCol w:w="550"/>
        <w:gridCol w:w="855"/>
      </w:tblGrid>
      <w:tr w:rsidR="00811226" w:rsidRPr="006A41C8" w14:paraId="315CBC17" w14:textId="77777777" w:rsidTr="00507D65">
        <w:trPr>
          <w:trHeight w:val="237"/>
          <w:tblHeader/>
        </w:trPr>
        <w:tc>
          <w:tcPr>
            <w:tcW w:w="426" w:type="dxa"/>
            <w:vMerge w:val="restart"/>
            <w:tcBorders>
              <w:top w:val="thinThickThinSmallGap" w:sz="12" w:space="0" w:color="auto"/>
              <w:left w:val="thinThickSmallGap" w:sz="18" w:space="0" w:color="auto"/>
              <w:bottom w:val="single" w:sz="4" w:space="0" w:color="auto"/>
              <w:right w:val="single" w:sz="4" w:space="0" w:color="auto"/>
            </w:tcBorders>
            <w:shd w:val="clear" w:color="auto" w:fill="auto"/>
            <w:noWrap/>
            <w:vAlign w:val="center"/>
            <w:hideMark/>
          </w:tcPr>
          <w:p w14:paraId="4E3A5407"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項次</w:t>
            </w:r>
          </w:p>
        </w:tc>
        <w:tc>
          <w:tcPr>
            <w:tcW w:w="1918" w:type="dxa"/>
            <w:gridSpan w:val="2"/>
            <w:vMerge w:val="restart"/>
            <w:tcBorders>
              <w:top w:val="thinThickThinSmallGap" w:sz="12" w:space="0" w:color="auto"/>
              <w:left w:val="single" w:sz="4" w:space="0" w:color="auto"/>
              <w:bottom w:val="single" w:sz="4" w:space="0" w:color="auto"/>
              <w:right w:val="single" w:sz="4" w:space="0" w:color="auto"/>
            </w:tcBorders>
            <w:shd w:val="clear" w:color="auto" w:fill="auto"/>
            <w:noWrap/>
            <w:vAlign w:val="center"/>
            <w:hideMark/>
          </w:tcPr>
          <w:p w14:paraId="2EB679E5"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項目</w:t>
            </w:r>
          </w:p>
        </w:tc>
        <w:tc>
          <w:tcPr>
            <w:tcW w:w="6178" w:type="dxa"/>
            <w:gridSpan w:val="2"/>
            <w:vMerge w:val="restart"/>
            <w:tcBorders>
              <w:top w:val="thinThickThinSmallGap" w:sz="12" w:space="0" w:color="auto"/>
              <w:left w:val="single" w:sz="4" w:space="0" w:color="auto"/>
              <w:bottom w:val="single" w:sz="4" w:space="0" w:color="auto"/>
              <w:right w:val="single" w:sz="4" w:space="0" w:color="auto"/>
            </w:tcBorders>
            <w:shd w:val="clear" w:color="auto" w:fill="auto"/>
            <w:noWrap/>
            <w:vAlign w:val="center"/>
            <w:hideMark/>
          </w:tcPr>
          <w:p w14:paraId="296F0881"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檢討內容</w:t>
            </w:r>
          </w:p>
        </w:tc>
        <w:tc>
          <w:tcPr>
            <w:tcW w:w="1117" w:type="dxa"/>
            <w:gridSpan w:val="3"/>
            <w:tcBorders>
              <w:top w:val="thinThickThinSmallGap" w:sz="12" w:space="0" w:color="auto"/>
              <w:left w:val="nil"/>
              <w:bottom w:val="single" w:sz="4" w:space="0" w:color="auto"/>
              <w:right w:val="single" w:sz="4" w:space="0" w:color="auto"/>
            </w:tcBorders>
            <w:shd w:val="clear" w:color="auto" w:fill="auto"/>
            <w:noWrap/>
            <w:vAlign w:val="center"/>
            <w:hideMark/>
          </w:tcPr>
          <w:p w14:paraId="23A60D30"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結果</w:t>
            </w:r>
          </w:p>
        </w:tc>
        <w:tc>
          <w:tcPr>
            <w:tcW w:w="855" w:type="dxa"/>
            <w:vMerge w:val="restart"/>
            <w:tcBorders>
              <w:top w:val="thinThickThinSmallGap" w:sz="12" w:space="0" w:color="auto"/>
              <w:left w:val="single" w:sz="4" w:space="0" w:color="auto"/>
              <w:bottom w:val="single" w:sz="4" w:space="0" w:color="auto"/>
              <w:right w:val="thickThinSmallGap" w:sz="18" w:space="0" w:color="auto"/>
            </w:tcBorders>
            <w:shd w:val="clear" w:color="auto" w:fill="auto"/>
            <w:noWrap/>
            <w:vAlign w:val="center"/>
            <w:hideMark/>
          </w:tcPr>
          <w:p w14:paraId="3454B97D" w14:textId="77777777" w:rsidR="00811226" w:rsidRPr="006A41C8" w:rsidRDefault="00811226" w:rsidP="00F633AB">
            <w:pPr>
              <w:widowControl/>
              <w:spacing w:line="280" w:lineRule="exact"/>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說明頁</w:t>
            </w:r>
          </w:p>
        </w:tc>
      </w:tr>
      <w:tr w:rsidR="00811226" w:rsidRPr="006A41C8" w14:paraId="7E63DA30" w14:textId="77777777" w:rsidTr="00507D65">
        <w:trPr>
          <w:trHeight w:val="250"/>
          <w:tblHeader/>
        </w:trPr>
        <w:tc>
          <w:tcPr>
            <w:tcW w:w="426" w:type="dxa"/>
            <w:vMerge/>
            <w:tcBorders>
              <w:top w:val="nil"/>
              <w:left w:val="thinThickSmallGap" w:sz="18" w:space="0" w:color="auto"/>
              <w:bottom w:val="single" w:sz="4" w:space="0" w:color="auto"/>
              <w:right w:val="single" w:sz="4" w:space="0" w:color="auto"/>
            </w:tcBorders>
            <w:vAlign w:val="center"/>
            <w:hideMark/>
          </w:tcPr>
          <w:p w14:paraId="4DA8835D" w14:textId="77777777" w:rsidR="00811226" w:rsidRPr="006A41C8" w:rsidRDefault="00811226" w:rsidP="00811226">
            <w:pPr>
              <w:widowControl/>
              <w:rPr>
                <w:rFonts w:ascii="新細明體" w:hAnsi="新細明體" w:cs="新細明體"/>
                <w:color w:val="000000"/>
                <w:kern w:val="0"/>
                <w:sz w:val="22"/>
              </w:rPr>
            </w:pPr>
          </w:p>
        </w:tc>
        <w:tc>
          <w:tcPr>
            <w:tcW w:w="1918" w:type="dxa"/>
            <w:gridSpan w:val="2"/>
            <w:vMerge/>
            <w:tcBorders>
              <w:top w:val="nil"/>
              <w:left w:val="single" w:sz="4" w:space="0" w:color="auto"/>
              <w:bottom w:val="single" w:sz="4" w:space="0" w:color="auto"/>
              <w:right w:val="single" w:sz="4" w:space="0" w:color="auto"/>
            </w:tcBorders>
            <w:vAlign w:val="center"/>
            <w:hideMark/>
          </w:tcPr>
          <w:p w14:paraId="54C46BCA" w14:textId="77777777" w:rsidR="00811226" w:rsidRPr="006A41C8" w:rsidRDefault="00811226" w:rsidP="00811226">
            <w:pPr>
              <w:widowControl/>
              <w:rPr>
                <w:rFonts w:ascii="新細明體" w:hAnsi="新細明體" w:cs="新細明體"/>
                <w:color w:val="000000"/>
                <w:kern w:val="0"/>
                <w:sz w:val="22"/>
              </w:rPr>
            </w:pPr>
          </w:p>
        </w:tc>
        <w:tc>
          <w:tcPr>
            <w:tcW w:w="6178" w:type="dxa"/>
            <w:gridSpan w:val="2"/>
            <w:vMerge/>
            <w:tcBorders>
              <w:top w:val="nil"/>
              <w:left w:val="single" w:sz="4" w:space="0" w:color="auto"/>
              <w:bottom w:val="single" w:sz="4" w:space="0" w:color="auto"/>
              <w:right w:val="single" w:sz="4" w:space="0" w:color="auto"/>
            </w:tcBorders>
            <w:vAlign w:val="center"/>
            <w:hideMark/>
          </w:tcPr>
          <w:p w14:paraId="0E67F888" w14:textId="77777777" w:rsidR="00811226" w:rsidRPr="006A41C8" w:rsidRDefault="00811226" w:rsidP="00811226">
            <w:pPr>
              <w:widowControl/>
              <w:rPr>
                <w:rFonts w:ascii="新細明體" w:hAnsi="新細明體" w:cs="新細明體"/>
                <w:color w:val="000000"/>
                <w:kern w:val="0"/>
                <w:sz w:val="22"/>
              </w:rPr>
            </w:pPr>
          </w:p>
        </w:tc>
        <w:tc>
          <w:tcPr>
            <w:tcW w:w="558" w:type="dxa"/>
            <w:tcBorders>
              <w:top w:val="nil"/>
              <w:left w:val="nil"/>
              <w:bottom w:val="single" w:sz="4" w:space="0" w:color="auto"/>
              <w:right w:val="single" w:sz="4" w:space="0" w:color="auto"/>
            </w:tcBorders>
            <w:shd w:val="clear" w:color="auto" w:fill="auto"/>
            <w:noWrap/>
            <w:vAlign w:val="center"/>
            <w:hideMark/>
          </w:tcPr>
          <w:p w14:paraId="45B62C35" w14:textId="77777777" w:rsidR="00811226" w:rsidRPr="006A41C8" w:rsidRDefault="00811226" w:rsidP="00F633AB">
            <w:pPr>
              <w:widowControl/>
              <w:spacing w:line="280" w:lineRule="exact"/>
              <w:jc w:val="center"/>
              <w:rPr>
                <w:rFonts w:ascii="新細明體" w:hAnsi="新細明體" w:cs="新細明體"/>
                <w:color w:val="000000"/>
                <w:kern w:val="0"/>
                <w:sz w:val="18"/>
                <w:szCs w:val="18"/>
              </w:rPr>
            </w:pPr>
            <w:r w:rsidRPr="006A41C8">
              <w:rPr>
                <w:rFonts w:ascii="新細明體" w:hAnsi="新細明體" w:cs="新細明體" w:hint="eastAsia"/>
                <w:color w:val="000000"/>
                <w:kern w:val="0"/>
                <w:sz w:val="18"/>
                <w:szCs w:val="18"/>
              </w:rPr>
              <w:t>符合</w:t>
            </w:r>
          </w:p>
        </w:tc>
        <w:tc>
          <w:tcPr>
            <w:tcW w:w="559" w:type="dxa"/>
            <w:gridSpan w:val="2"/>
            <w:tcBorders>
              <w:top w:val="nil"/>
              <w:left w:val="nil"/>
              <w:bottom w:val="single" w:sz="4" w:space="0" w:color="auto"/>
              <w:right w:val="single" w:sz="4" w:space="0" w:color="auto"/>
            </w:tcBorders>
            <w:shd w:val="clear" w:color="auto" w:fill="auto"/>
            <w:noWrap/>
            <w:vAlign w:val="center"/>
            <w:hideMark/>
          </w:tcPr>
          <w:p w14:paraId="78CACCEF" w14:textId="77777777" w:rsidR="00811226" w:rsidRPr="006A41C8" w:rsidRDefault="00811226" w:rsidP="00F633AB">
            <w:pPr>
              <w:widowControl/>
              <w:spacing w:line="280" w:lineRule="exact"/>
              <w:ind w:leftChars="-50" w:left="-120" w:rightChars="-50" w:right="-120"/>
              <w:jc w:val="center"/>
              <w:rPr>
                <w:rFonts w:ascii="新細明體" w:hAnsi="新細明體" w:cs="新細明體"/>
                <w:color w:val="000000"/>
                <w:kern w:val="0"/>
                <w:sz w:val="18"/>
                <w:szCs w:val="18"/>
              </w:rPr>
            </w:pPr>
            <w:r w:rsidRPr="006A41C8">
              <w:rPr>
                <w:rFonts w:ascii="新細明體" w:hAnsi="新細明體" w:cs="新細明體" w:hint="eastAsia"/>
                <w:color w:val="000000"/>
                <w:kern w:val="0"/>
                <w:sz w:val="18"/>
                <w:szCs w:val="18"/>
              </w:rPr>
              <w:t>不符合</w:t>
            </w:r>
          </w:p>
        </w:tc>
        <w:tc>
          <w:tcPr>
            <w:tcW w:w="855" w:type="dxa"/>
            <w:vMerge/>
            <w:tcBorders>
              <w:top w:val="nil"/>
              <w:left w:val="single" w:sz="4" w:space="0" w:color="auto"/>
              <w:bottom w:val="single" w:sz="4" w:space="0" w:color="auto"/>
              <w:right w:val="thickThinSmallGap" w:sz="18" w:space="0" w:color="auto"/>
            </w:tcBorders>
            <w:vAlign w:val="center"/>
            <w:hideMark/>
          </w:tcPr>
          <w:p w14:paraId="1724EB4E" w14:textId="77777777" w:rsidR="00811226" w:rsidRPr="006A41C8" w:rsidRDefault="00811226" w:rsidP="00811226">
            <w:pPr>
              <w:widowControl/>
              <w:ind w:leftChars="-50" w:left="-120" w:rightChars="-50" w:right="-120"/>
              <w:rPr>
                <w:rFonts w:ascii="新細明體" w:hAnsi="新細明體" w:cs="新細明體"/>
                <w:color w:val="000000"/>
                <w:kern w:val="0"/>
                <w:szCs w:val="24"/>
              </w:rPr>
            </w:pPr>
          </w:p>
        </w:tc>
      </w:tr>
      <w:tr w:rsidR="00811226" w:rsidRPr="006A41C8" w14:paraId="3847E7A9" w14:textId="77777777" w:rsidTr="00507D65">
        <w:trPr>
          <w:trHeight w:val="567"/>
        </w:trPr>
        <w:tc>
          <w:tcPr>
            <w:tcW w:w="426" w:type="dxa"/>
            <w:tcBorders>
              <w:top w:val="nil"/>
              <w:left w:val="thinThickSmallGap" w:sz="18" w:space="0" w:color="auto"/>
              <w:bottom w:val="single" w:sz="4" w:space="0" w:color="auto"/>
              <w:right w:val="single" w:sz="4" w:space="0" w:color="auto"/>
            </w:tcBorders>
            <w:shd w:val="clear" w:color="auto" w:fill="auto"/>
            <w:noWrap/>
            <w:vAlign w:val="center"/>
            <w:hideMark/>
          </w:tcPr>
          <w:p w14:paraId="14CA08AC" w14:textId="77777777" w:rsidR="00811226" w:rsidRPr="006A41C8" w:rsidRDefault="00811226" w:rsidP="000A5900">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1</w:t>
            </w:r>
          </w:p>
        </w:tc>
        <w:tc>
          <w:tcPr>
            <w:tcW w:w="1918" w:type="dxa"/>
            <w:gridSpan w:val="2"/>
            <w:tcBorders>
              <w:top w:val="nil"/>
              <w:left w:val="nil"/>
              <w:bottom w:val="single" w:sz="4" w:space="0" w:color="auto"/>
              <w:right w:val="single" w:sz="4" w:space="0" w:color="auto"/>
            </w:tcBorders>
            <w:shd w:val="clear" w:color="auto" w:fill="auto"/>
            <w:vAlign w:val="center"/>
            <w:hideMark/>
          </w:tcPr>
          <w:p w14:paraId="25BB596C" w14:textId="4D1BA184" w:rsidR="00811226" w:rsidRPr="006A41C8" w:rsidRDefault="00811226" w:rsidP="007E4D9E">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土地使用項目</w:t>
            </w:r>
            <w:r w:rsidRPr="006A41C8">
              <w:rPr>
                <w:rFonts w:ascii="新細明體" w:hAnsi="新細明體" w:cs="新細明體" w:hint="eastAsia"/>
                <w:kern w:val="0"/>
                <w:sz w:val="22"/>
              </w:rPr>
              <w:br/>
              <w:t>(第</w:t>
            </w:r>
            <w:r w:rsidR="0072536E">
              <w:rPr>
                <w:rFonts w:ascii="新細明體" w:hAnsi="新細明體" w:cs="新細明體" w:hint="eastAsia"/>
                <w:color w:val="FF0000"/>
                <w:kern w:val="0"/>
                <w:sz w:val="22"/>
              </w:rPr>
              <w:t>6</w:t>
            </w:r>
            <w:r w:rsidRPr="001774BC">
              <w:rPr>
                <w:rFonts w:ascii="新細明體" w:hAnsi="新細明體" w:cs="新細明體" w:hint="eastAsia"/>
                <w:color w:val="FF0000"/>
                <w:kern w:val="0"/>
                <w:sz w:val="22"/>
              </w:rPr>
              <w:t>-</w:t>
            </w:r>
            <w:r w:rsidR="00BE7DF3" w:rsidRPr="00BE7DF3">
              <w:rPr>
                <w:rFonts w:ascii="新細明體" w:hAnsi="新細明體" w:cs="新細明體" w:hint="eastAsia"/>
                <w:kern w:val="0"/>
                <w:sz w:val="22"/>
              </w:rPr>
              <w:t>1</w:t>
            </w:r>
            <w:r w:rsidR="00B17949">
              <w:rPr>
                <w:rFonts w:ascii="新細明體" w:hAnsi="新細明體" w:cs="新細明體" w:hint="eastAsia"/>
                <w:color w:val="FF0000"/>
                <w:kern w:val="0"/>
                <w:sz w:val="22"/>
              </w:rPr>
              <w:t>1</w:t>
            </w:r>
            <w:r w:rsidRPr="006A41C8">
              <w:rPr>
                <w:rFonts w:ascii="新細明體" w:hAnsi="新細明體" w:cs="新細明體" w:hint="eastAsia"/>
                <w:kern w:val="0"/>
                <w:sz w:val="22"/>
              </w:rPr>
              <w:t>條)</w:t>
            </w:r>
          </w:p>
        </w:tc>
        <w:tc>
          <w:tcPr>
            <w:tcW w:w="6178" w:type="dxa"/>
            <w:gridSpan w:val="2"/>
            <w:tcBorders>
              <w:top w:val="single" w:sz="4" w:space="0" w:color="auto"/>
              <w:left w:val="nil"/>
              <w:bottom w:val="single" w:sz="4" w:space="0" w:color="auto"/>
              <w:right w:val="single" w:sz="4" w:space="0" w:color="auto"/>
            </w:tcBorders>
            <w:shd w:val="clear" w:color="auto" w:fill="auto"/>
            <w:vAlign w:val="center"/>
            <w:hideMark/>
          </w:tcPr>
          <w:p w14:paraId="1675ED7D" w14:textId="43C3D6C0" w:rsidR="00811226" w:rsidRPr="006A41C8" w:rsidRDefault="00811226" w:rsidP="00F22A06">
            <w:pPr>
              <w:spacing w:line="280" w:lineRule="exact"/>
              <w:ind w:left="180" w:hangingChars="100" w:hanging="180"/>
              <w:jc w:val="both"/>
              <w:rPr>
                <w:rFonts w:ascii="新細明體" w:hAnsi="新細明體" w:cs="新細明體"/>
                <w:color w:val="000000"/>
                <w:kern w:val="0"/>
                <w:sz w:val="20"/>
                <w:szCs w:val="20"/>
              </w:rPr>
            </w:pPr>
            <w:r w:rsidRPr="006A41C8">
              <w:rPr>
                <w:rFonts w:ascii="新細明體" w:hAnsi="新細明體" w:hint="eastAsia"/>
                <w:sz w:val="18"/>
                <w:szCs w:val="18"/>
              </w:rPr>
              <w:t>使用項目：</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5249E4A" w14:textId="77777777" w:rsidR="00811226" w:rsidRPr="006A41C8" w:rsidRDefault="00811226"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28D95A78" w14:textId="77777777" w:rsidR="00811226" w:rsidRPr="006A41C8" w:rsidRDefault="00811226"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3570826A" w14:textId="77777777" w:rsidR="00811226" w:rsidRPr="006A41C8" w:rsidRDefault="00811226" w:rsidP="00811226">
            <w:pPr>
              <w:widowControl/>
              <w:rPr>
                <w:rFonts w:ascii="新細明體" w:hAnsi="新細明體" w:cs="新細明體"/>
                <w:color w:val="000000"/>
                <w:kern w:val="0"/>
                <w:szCs w:val="24"/>
              </w:rPr>
            </w:pPr>
          </w:p>
        </w:tc>
      </w:tr>
      <w:tr w:rsidR="00913A39" w:rsidRPr="006A41C8" w14:paraId="071752D9" w14:textId="77777777" w:rsidTr="00507D65">
        <w:trPr>
          <w:trHeight w:val="598"/>
        </w:trPr>
        <w:tc>
          <w:tcPr>
            <w:tcW w:w="426" w:type="dxa"/>
            <w:vMerge w:val="restart"/>
            <w:tcBorders>
              <w:top w:val="single" w:sz="4" w:space="0" w:color="auto"/>
              <w:left w:val="thinThickSmallGap" w:sz="18" w:space="0" w:color="auto"/>
              <w:right w:val="single" w:sz="4" w:space="0" w:color="auto"/>
            </w:tcBorders>
            <w:shd w:val="clear" w:color="auto" w:fill="auto"/>
            <w:noWrap/>
            <w:vAlign w:val="center"/>
            <w:hideMark/>
          </w:tcPr>
          <w:p w14:paraId="398F1F5A" w14:textId="77777777" w:rsidR="00913A39" w:rsidRPr="006A41C8" w:rsidRDefault="00913A39" w:rsidP="000A5900">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2</w:t>
            </w:r>
          </w:p>
        </w:tc>
        <w:tc>
          <w:tcPr>
            <w:tcW w:w="1918" w:type="dxa"/>
            <w:gridSpan w:val="2"/>
            <w:vMerge w:val="restart"/>
            <w:tcBorders>
              <w:top w:val="single" w:sz="4" w:space="0" w:color="auto"/>
              <w:left w:val="nil"/>
              <w:right w:val="single" w:sz="4" w:space="0" w:color="auto"/>
            </w:tcBorders>
            <w:shd w:val="clear" w:color="auto" w:fill="auto"/>
            <w:vAlign w:val="center"/>
            <w:hideMark/>
          </w:tcPr>
          <w:p w14:paraId="42B29B2F" w14:textId="0593F0EE" w:rsidR="00913A39" w:rsidRPr="006A41C8" w:rsidRDefault="00913A39" w:rsidP="00913A39">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建蔽率</w:t>
            </w:r>
            <w:r w:rsidRPr="006A41C8">
              <w:rPr>
                <w:rFonts w:ascii="新細明體" w:hAnsi="新細明體" w:cs="新細明體" w:hint="eastAsia"/>
                <w:kern w:val="0"/>
                <w:sz w:val="22"/>
              </w:rPr>
              <w:br/>
              <w:t>(第</w:t>
            </w:r>
            <w:r w:rsidR="00BE7DF3">
              <w:rPr>
                <w:rFonts w:ascii="新細明體" w:hAnsi="新細明體" w:cs="新細明體" w:hint="eastAsia"/>
                <w:color w:val="FF0000"/>
                <w:kern w:val="0"/>
                <w:sz w:val="22"/>
              </w:rPr>
              <w:t>5</w:t>
            </w:r>
            <w:r w:rsidRPr="006A41C8">
              <w:rPr>
                <w:rFonts w:ascii="新細明體" w:hAnsi="新細明體" w:cs="新細明體" w:hint="eastAsia"/>
                <w:kern w:val="0"/>
                <w:sz w:val="22"/>
              </w:rPr>
              <w:t>條)</w:t>
            </w:r>
          </w:p>
        </w:tc>
        <w:tc>
          <w:tcPr>
            <w:tcW w:w="3343" w:type="dxa"/>
            <w:tcBorders>
              <w:top w:val="nil"/>
              <w:left w:val="nil"/>
              <w:bottom w:val="single" w:sz="4" w:space="0" w:color="auto"/>
              <w:right w:val="single" w:sz="4" w:space="0" w:color="auto"/>
            </w:tcBorders>
            <w:shd w:val="clear" w:color="auto" w:fill="auto"/>
            <w:vAlign w:val="center"/>
            <w:hideMark/>
          </w:tcPr>
          <w:p w14:paraId="58F82B98" w14:textId="5D5658E3" w:rsidR="00913A39" w:rsidRPr="006A41C8" w:rsidRDefault="00913A39" w:rsidP="001774BC">
            <w:pPr>
              <w:ind w:left="180" w:hangingChars="100" w:hanging="180"/>
              <w:jc w:val="both"/>
              <w:rPr>
                <w:rFonts w:ascii="新細明體" w:hAnsi="新細明體"/>
                <w:sz w:val="18"/>
                <w:szCs w:val="18"/>
              </w:rPr>
            </w:pPr>
            <w:r>
              <w:rPr>
                <w:rFonts w:ascii="新細明體" w:hAnsi="新細明體" w:hint="eastAsia"/>
                <w:sz w:val="18"/>
                <w:szCs w:val="18"/>
              </w:rPr>
              <w:t>1</w:t>
            </w:r>
            <w:r>
              <w:rPr>
                <w:rFonts w:ascii="新細明體" w:hAnsi="新細明體"/>
                <w:sz w:val="18"/>
                <w:szCs w:val="18"/>
              </w:rPr>
              <w:t>.</w:t>
            </w:r>
            <w:r w:rsidRPr="006A41C8">
              <w:rPr>
                <w:rFonts w:ascii="新細明體" w:hAnsi="新細明體" w:hint="eastAsia"/>
                <w:sz w:val="18"/>
                <w:szCs w:val="18"/>
              </w:rPr>
              <w:t xml:space="preserve">法定建蔽率： </w:t>
            </w:r>
          </w:p>
        </w:tc>
        <w:tc>
          <w:tcPr>
            <w:tcW w:w="2835" w:type="dxa"/>
            <w:tcBorders>
              <w:top w:val="nil"/>
              <w:left w:val="nil"/>
              <w:bottom w:val="single" w:sz="4" w:space="0" w:color="auto"/>
              <w:right w:val="single" w:sz="4" w:space="0" w:color="auto"/>
            </w:tcBorders>
            <w:shd w:val="clear" w:color="auto" w:fill="auto"/>
            <w:vAlign w:val="center"/>
            <w:hideMark/>
          </w:tcPr>
          <w:p w14:paraId="43AD5809" w14:textId="77777777" w:rsidR="00913A39" w:rsidRPr="006A41C8" w:rsidRDefault="00913A39" w:rsidP="00F22A0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w:t>
            </w:r>
            <w:proofErr w:type="gramStart"/>
            <w:r w:rsidRPr="006A41C8">
              <w:rPr>
                <w:rFonts w:ascii="新細明體" w:hAnsi="新細明體" w:hint="eastAsia"/>
                <w:sz w:val="18"/>
                <w:szCs w:val="18"/>
              </w:rPr>
              <w:t>實設建</w:t>
            </w:r>
            <w:proofErr w:type="gramEnd"/>
            <w:r w:rsidRPr="006A41C8">
              <w:rPr>
                <w:rFonts w:ascii="新細明體" w:hAnsi="新細明體" w:hint="eastAsia"/>
                <w:sz w:val="18"/>
                <w:szCs w:val="18"/>
              </w:rPr>
              <w:t>蔽率(全區)：</w:t>
            </w:r>
          </w:p>
          <w:p w14:paraId="6C1727BC" w14:textId="77777777" w:rsidR="00913A39" w:rsidRPr="006A41C8" w:rsidRDefault="00913A39" w:rsidP="00F22A0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實設建</w:t>
            </w:r>
            <w:proofErr w:type="gramEnd"/>
            <w:r w:rsidRPr="006A41C8">
              <w:rPr>
                <w:rFonts w:ascii="新細明體" w:hAnsi="新細明體" w:hint="eastAsia"/>
                <w:sz w:val="18"/>
                <w:szCs w:val="18"/>
              </w:rPr>
              <w:t>蔽率(本期)：</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F5C48AA" w14:textId="77777777" w:rsidR="00913A39" w:rsidRPr="006A41C8" w:rsidRDefault="00913A39"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225C74DB" w14:textId="77777777" w:rsidR="00913A39" w:rsidRPr="006A41C8" w:rsidRDefault="00913A39"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hideMark/>
          </w:tcPr>
          <w:p w14:paraId="4FFBB9E4" w14:textId="77777777" w:rsidR="00913A39" w:rsidRPr="006A41C8" w:rsidRDefault="00913A39" w:rsidP="00811226">
            <w:pPr>
              <w:widowControl/>
              <w:rPr>
                <w:rFonts w:ascii="新細明體" w:hAnsi="新細明體" w:cs="新細明體"/>
                <w:color w:val="000000"/>
                <w:kern w:val="0"/>
                <w:szCs w:val="24"/>
              </w:rPr>
            </w:pPr>
          </w:p>
        </w:tc>
      </w:tr>
      <w:tr w:rsidR="00913A39" w:rsidRPr="006A41C8" w14:paraId="2070E0AB" w14:textId="77777777" w:rsidTr="00507D65">
        <w:trPr>
          <w:trHeight w:val="598"/>
        </w:trPr>
        <w:tc>
          <w:tcPr>
            <w:tcW w:w="426" w:type="dxa"/>
            <w:vMerge/>
            <w:tcBorders>
              <w:left w:val="thinThickSmallGap" w:sz="18" w:space="0" w:color="auto"/>
              <w:right w:val="single" w:sz="4" w:space="0" w:color="auto"/>
            </w:tcBorders>
            <w:shd w:val="clear" w:color="auto" w:fill="auto"/>
            <w:noWrap/>
            <w:vAlign w:val="center"/>
          </w:tcPr>
          <w:p w14:paraId="4C5574C2" w14:textId="77777777" w:rsidR="00913A39" w:rsidRPr="006A41C8" w:rsidRDefault="00913A39" w:rsidP="000A5900">
            <w:pPr>
              <w:widowControl/>
              <w:jc w:val="center"/>
              <w:rPr>
                <w:rFonts w:ascii="新細明體" w:hAnsi="新細明體" w:cs="新細明體"/>
                <w:color w:val="000000"/>
                <w:kern w:val="0"/>
                <w:szCs w:val="24"/>
              </w:rPr>
            </w:pPr>
          </w:p>
        </w:tc>
        <w:tc>
          <w:tcPr>
            <w:tcW w:w="1918" w:type="dxa"/>
            <w:gridSpan w:val="2"/>
            <w:vMerge/>
            <w:tcBorders>
              <w:left w:val="nil"/>
              <w:right w:val="single" w:sz="4" w:space="0" w:color="auto"/>
            </w:tcBorders>
            <w:shd w:val="clear" w:color="auto" w:fill="auto"/>
            <w:vAlign w:val="center"/>
          </w:tcPr>
          <w:p w14:paraId="056D1E42" w14:textId="77777777" w:rsidR="00913A39" w:rsidRPr="006A41C8" w:rsidRDefault="00913A39" w:rsidP="001774BC">
            <w:pPr>
              <w:widowControl/>
              <w:spacing w:line="260" w:lineRule="exact"/>
              <w:jc w:val="center"/>
              <w:rPr>
                <w:rFonts w:ascii="新細明體" w:hAnsi="新細明體" w:cs="新細明體"/>
                <w:kern w:val="0"/>
                <w:sz w:val="22"/>
              </w:rPr>
            </w:pPr>
          </w:p>
        </w:tc>
        <w:tc>
          <w:tcPr>
            <w:tcW w:w="3343" w:type="dxa"/>
            <w:tcBorders>
              <w:top w:val="nil"/>
              <w:left w:val="nil"/>
              <w:bottom w:val="single" w:sz="4" w:space="0" w:color="auto"/>
              <w:right w:val="single" w:sz="4" w:space="0" w:color="auto"/>
            </w:tcBorders>
            <w:shd w:val="clear" w:color="auto" w:fill="auto"/>
            <w:vAlign w:val="center"/>
          </w:tcPr>
          <w:p w14:paraId="462E6D0B" w14:textId="609BE1A3" w:rsidR="00913A39" w:rsidRDefault="00BE7DF3" w:rsidP="00B71ECA">
            <w:pPr>
              <w:jc w:val="both"/>
              <w:rPr>
                <w:rFonts w:ascii="新細明體" w:hAnsi="新細明體"/>
                <w:sz w:val="18"/>
                <w:szCs w:val="18"/>
              </w:rPr>
            </w:pPr>
            <w:r w:rsidRPr="00F52659">
              <w:rPr>
                <w:rFonts w:ascii="新細明體" w:hAnsi="新細明體" w:hint="eastAsia"/>
                <w:color w:val="FF0000"/>
                <w:sz w:val="18"/>
                <w:szCs w:val="18"/>
              </w:rPr>
              <w:t>同一使用分區或用地類別，同一廠商租用同一街廓 2 宗以上建築基地或計畫道路分隔兩側之相鄰基地，得向管理局申請建蔽率、容積率及綠化面積合併檢討計算，其平均使用率</w:t>
            </w:r>
            <w:proofErr w:type="gramStart"/>
            <w:r w:rsidRPr="00F52659">
              <w:rPr>
                <w:rFonts w:ascii="新細明體" w:hAnsi="新細明體" w:hint="eastAsia"/>
                <w:color w:val="FF0000"/>
                <w:sz w:val="18"/>
                <w:szCs w:val="18"/>
              </w:rPr>
              <w:t>不得逾上開</w:t>
            </w:r>
            <w:proofErr w:type="gramEnd"/>
            <w:r w:rsidRPr="00F52659">
              <w:rPr>
                <w:rFonts w:ascii="新細明體" w:hAnsi="新細明體" w:hint="eastAsia"/>
                <w:color w:val="FF0000"/>
                <w:sz w:val="18"/>
                <w:szCs w:val="18"/>
              </w:rPr>
              <w:t>強度規定，單一基地調派增加之建蔽率不得超過原規定之</w:t>
            </w:r>
            <w:r w:rsidRPr="00F52659">
              <w:rPr>
                <w:rFonts w:ascii="新細明體" w:hAnsi="新細明體"/>
                <w:color w:val="FF0000"/>
                <w:sz w:val="18"/>
                <w:szCs w:val="18"/>
              </w:rPr>
              <w:t>20%</w:t>
            </w:r>
            <w:r w:rsidRPr="00F52659">
              <w:rPr>
                <w:rFonts w:ascii="新細明體" w:hAnsi="新細明體" w:hint="eastAsia"/>
                <w:color w:val="FF0000"/>
                <w:sz w:val="18"/>
                <w:szCs w:val="18"/>
              </w:rPr>
              <w:t>。</w:t>
            </w:r>
          </w:p>
        </w:tc>
        <w:tc>
          <w:tcPr>
            <w:tcW w:w="2835" w:type="dxa"/>
            <w:tcBorders>
              <w:top w:val="nil"/>
              <w:left w:val="nil"/>
              <w:bottom w:val="single" w:sz="4" w:space="0" w:color="auto"/>
              <w:right w:val="single" w:sz="4" w:space="0" w:color="auto"/>
            </w:tcBorders>
            <w:shd w:val="clear" w:color="auto" w:fill="auto"/>
          </w:tcPr>
          <w:p w14:paraId="38446B88" w14:textId="56F1DA94" w:rsidR="00913A39" w:rsidRDefault="00913A39" w:rsidP="00BE7DF3">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p w14:paraId="4A06B2E5" w14:textId="77777777" w:rsidR="00913A39" w:rsidRDefault="00913A39" w:rsidP="00BE7DF3">
            <w:pPr>
              <w:spacing w:line="280" w:lineRule="exact"/>
              <w:ind w:left="180" w:hangingChars="100" w:hanging="180"/>
              <w:jc w:val="both"/>
              <w:rPr>
                <w:rFonts w:ascii="新細明體" w:hAnsi="新細明體"/>
                <w:sz w:val="18"/>
                <w:szCs w:val="18"/>
              </w:rPr>
            </w:pPr>
          </w:p>
          <w:p w14:paraId="7E1A1922" w14:textId="3BFBEA47" w:rsidR="00913A39" w:rsidRPr="006A41C8" w:rsidRDefault="00913A39" w:rsidP="00BE7DF3">
            <w:pPr>
              <w:spacing w:line="280" w:lineRule="exact"/>
              <w:jc w:val="both"/>
              <w:rPr>
                <w:rFonts w:ascii="新細明體" w:hAnsi="新細明體"/>
                <w:sz w:val="18"/>
                <w:szCs w:val="18"/>
              </w:rPr>
            </w:pPr>
          </w:p>
        </w:tc>
        <w:tc>
          <w:tcPr>
            <w:tcW w:w="567" w:type="dxa"/>
            <w:gridSpan w:val="2"/>
            <w:tcBorders>
              <w:top w:val="nil"/>
              <w:left w:val="nil"/>
              <w:bottom w:val="single" w:sz="4" w:space="0" w:color="auto"/>
              <w:right w:val="single" w:sz="4" w:space="0" w:color="auto"/>
            </w:tcBorders>
            <w:shd w:val="clear" w:color="auto" w:fill="auto"/>
            <w:noWrap/>
            <w:vAlign w:val="center"/>
          </w:tcPr>
          <w:p w14:paraId="4A431AE5" w14:textId="77777777" w:rsidR="00913A39" w:rsidRPr="006A41C8" w:rsidRDefault="00913A39" w:rsidP="00811226">
            <w:pPr>
              <w:widowControl/>
              <w:rPr>
                <w:rFonts w:ascii="新細明體" w:hAnsi="新細明體" w:cs="新細明體"/>
                <w:color w:val="000000"/>
                <w:kern w:val="0"/>
                <w:szCs w:val="24"/>
              </w:rPr>
            </w:pPr>
          </w:p>
        </w:tc>
        <w:tc>
          <w:tcPr>
            <w:tcW w:w="550" w:type="dxa"/>
            <w:tcBorders>
              <w:top w:val="nil"/>
              <w:left w:val="nil"/>
              <w:bottom w:val="single" w:sz="4" w:space="0" w:color="auto"/>
              <w:right w:val="single" w:sz="4" w:space="0" w:color="auto"/>
            </w:tcBorders>
            <w:shd w:val="clear" w:color="auto" w:fill="auto"/>
            <w:noWrap/>
            <w:vAlign w:val="center"/>
          </w:tcPr>
          <w:p w14:paraId="0B6BB29D" w14:textId="77777777" w:rsidR="00913A39" w:rsidRPr="006A41C8" w:rsidRDefault="00913A39" w:rsidP="00811226">
            <w:pPr>
              <w:widowControl/>
              <w:rPr>
                <w:rFonts w:ascii="新細明體" w:hAnsi="新細明體" w:cs="新細明體"/>
                <w:color w:val="000000"/>
                <w:kern w:val="0"/>
                <w:szCs w:val="24"/>
              </w:rPr>
            </w:pPr>
          </w:p>
        </w:tc>
        <w:tc>
          <w:tcPr>
            <w:tcW w:w="855" w:type="dxa"/>
            <w:tcBorders>
              <w:top w:val="nil"/>
              <w:left w:val="nil"/>
              <w:bottom w:val="single" w:sz="4" w:space="0" w:color="auto"/>
              <w:right w:val="thickThinSmallGap" w:sz="18" w:space="0" w:color="auto"/>
            </w:tcBorders>
            <w:shd w:val="clear" w:color="auto" w:fill="auto"/>
            <w:noWrap/>
            <w:vAlign w:val="center"/>
          </w:tcPr>
          <w:p w14:paraId="3DAFE855" w14:textId="77777777" w:rsidR="00913A39" w:rsidRPr="006A41C8" w:rsidRDefault="00913A39" w:rsidP="00811226">
            <w:pPr>
              <w:widowControl/>
              <w:rPr>
                <w:rFonts w:ascii="新細明體" w:hAnsi="新細明體" w:cs="新細明體"/>
                <w:color w:val="000000"/>
                <w:kern w:val="0"/>
                <w:szCs w:val="24"/>
              </w:rPr>
            </w:pPr>
          </w:p>
        </w:tc>
      </w:tr>
      <w:tr w:rsidR="006A40DE" w:rsidRPr="006A41C8" w14:paraId="536947BE" w14:textId="77777777" w:rsidTr="00507D65">
        <w:trPr>
          <w:trHeight w:val="823"/>
        </w:trPr>
        <w:tc>
          <w:tcPr>
            <w:tcW w:w="426" w:type="dxa"/>
            <w:tcBorders>
              <w:top w:val="single" w:sz="4" w:space="0" w:color="auto"/>
              <w:left w:val="thinThickSmallGap" w:sz="18" w:space="0" w:color="auto"/>
              <w:bottom w:val="single" w:sz="4" w:space="0" w:color="auto"/>
              <w:right w:val="single" w:sz="4" w:space="0" w:color="auto"/>
            </w:tcBorders>
            <w:shd w:val="clear" w:color="auto" w:fill="auto"/>
            <w:noWrap/>
            <w:vAlign w:val="center"/>
            <w:hideMark/>
          </w:tcPr>
          <w:p w14:paraId="24D1FB57" w14:textId="77777777" w:rsidR="006A40DE" w:rsidRPr="006A41C8" w:rsidRDefault="006A40DE" w:rsidP="005E6C2F">
            <w:pPr>
              <w:widowControl/>
              <w:jc w:val="center"/>
              <w:rPr>
                <w:rFonts w:ascii="新細明體" w:hAnsi="新細明體" w:cs="新細明體"/>
                <w:color w:val="000000"/>
                <w:kern w:val="0"/>
                <w:szCs w:val="24"/>
              </w:rPr>
            </w:pPr>
            <w:r w:rsidRPr="006A41C8">
              <w:rPr>
                <w:rFonts w:ascii="新細明體" w:hAnsi="新細明體" w:cs="新細明體" w:hint="eastAsia"/>
                <w:color w:val="000000"/>
                <w:kern w:val="0"/>
                <w:szCs w:val="24"/>
              </w:rPr>
              <w:t>3</w:t>
            </w:r>
          </w:p>
        </w:tc>
        <w:tc>
          <w:tcPr>
            <w:tcW w:w="1918" w:type="dxa"/>
            <w:gridSpan w:val="2"/>
            <w:tcBorders>
              <w:top w:val="single" w:sz="4" w:space="0" w:color="auto"/>
              <w:left w:val="nil"/>
              <w:right w:val="single" w:sz="4" w:space="0" w:color="auto"/>
            </w:tcBorders>
            <w:shd w:val="clear" w:color="auto" w:fill="auto"/>
            <w:vAlign w:val="center"/>
            <w:hideMark/>
          </w:tcPr>
          <w:p w14:paraId="26A40E66" w14:textId="027B01E8" w:rsidR="006A40DE" w:rsidRPr="006A41C8" w:rsidRDefault="006A40DE" w:rsidP="005E6C2F">
            <w:pPr>
              <w:widowControl/>
              <w:spacing w:line="260" w:lineRule="exact"/>
              <w:jc w:val="center"/>
              <w:rPr>
                <w:rFonts w:ascii="新細明體" w:hAnsi="新細明體" w:cs="新細明體"/>
                <w:kern w:val="0"/>
                <w:sz w:val="22"/>
              </w:rPr>
            </w:pPr>
            <w:r w:rsidRPr="006A41C8">
              <w:rPr>
                <w:rFonts w:ascii="新細明體" w:hAnsi="新細明體" w:cs="新細明體" w:hint="eastAsia"/>
                <w:kern w:val="0"/>
                <w:sz w:val="22"/>
              </w:rPr>
              <w:t>容積率</w:t>
            </w:r>
            <w:r w:rsidRPr="006A41C8">
              <w:rPr>
                <w:rFonts w:ascii="新細明體" w:hAnsi="新細明體" w:cs="新細明體" w:hint="eastAsia"/>
                <w:kern w:val="0"/>
                <w:sz w:val="22"/>
              </w:rPr>
              <w:br/>
              <w:t>(第</w:t>
            </w:r>
            <w:r>
              <w:rPr>
                <w:rFonts w:ascii="新細明體" w:hAnsi="新細明體" w:cs="新細明體" w:hint="eastAsia"/>
                <w:color w:val="FF0000"/>
                <w:kern w:val="0"/>
                <w:sz w:val="22"/>
              </w:rPr>
              <w:t>5</w:t>
            </w:r>
            <w:r w:rsidRPr="006A41C8">
              <w:rPr>
                <w:rFonts w:ascii="新細明體" w:hAnsi="新細明體" w:cs="新細明體" w:hint="eastAsia"/>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14:paraId="7EC93811" w14:textId="68E59FF7" w:rsidR="006A40DE" w:rsidRPr="006A41C8" w:rsidRDefault="006A40DE" w:rsidP="005E6C2F">
            <w:pPr>
              <w:ind w:left="180" w:hangingChars="100" w:hanging="180"/>
              <w:jc w:val="both"/>
              <w:rPr>
                <w:rFonts w:ascii="新細明體" w:hAnsi="新細明體"/>
                <w:sz w:val="18"/>
                <w:szCs w:val="18"/>
              </w:rPr>
            </w:pPr>
            <w:r w:rsidRPr="006A41C8">
              <w:rPr>
                <w:rFonts w:ascii="新細明體" w:hAnsi="新細明體" w:hint="eastAsia"/>
                <w:sz w:val="18"/>
                <w:szCs w:val="18"/>
              </w:rPr>
              <w:t xml:space="preserve">法定容積率：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878DC4A" w14:textId="77777777" w:rsidR="006A40DE" w:rsidRPr="006A41C8" w:rsidRDefault="006A40DE"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1.</w:t>
            </w:r>
            <w:proofErr w:type="gramStart"/>
            <w:r w:rsidRPr="006A41C8">
              <w:rPr>
                <w:rFonts w:ascii="新細明體" w:hAnsi="新細明體" w:hint="eastAsia"/>
                <w:sz w:val="18"/>
                <w:szCs w:val="18"/>
              </w:rPr>
              <w:t>實設容積率</w:t>
            </w:r>
            <w:proofErr w:type="gramEnd"/>
            <w:r w:rsidRPr="006A41C8">
              <w:rPr>
                <w:rFonts w:ascii="新細明體" w:hAnsi="新細明體" w:hint="eastAsia"/>
                <w:sz w:val="18"/>
                <w:szCs w:val="18"/>
              </w:rPr>
              <w:t>(全區)：</w:t>
            </w:r>
          </w:p>
          <w:p w14:paraId="1FA7BCF4" w14:textId="77777777" w:rsidR="006A40DE" w:rsidRPr="006A41C8" w:rsidRDefault="006A40DE"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實設容積率</w:t>
            </w:r>
            <w:proofErr w:type="gramEnd"/>
            <w:r w:rsidRPr="006A41C8">
              <w:rPr>
                <w:rFonts w:ascii="新細明體" w:hAnsi="新細明體" w:hint="eastAsia"/>
                <w:sz w:val="18"/>
                <w:szCs w:val="18"/>
              </w:rPr>
              <w:t>(本期)：</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08ADB8" w14:textId="77777777" w:rsidR="006A40DE" w:rsidRPr="006A41C8" w:rsidRDefault="006A40DE" w:rsidP="00A840ED">
            <w:pPr>
              <w:widowControl/>
              <w:snapToGrid w:val="0"/>
              <w:rPr>
                <w:rFonts w:ascii="新細明體" w:hAnsi="新細明體" w:cs="新細明體"/>
                <w:color w:val="000000"/>
                <w:kern w:val="0"/>
                <w:szCs w:val="24"/>
              </w:rPr>
            </w:pPr>
          </w:p>
        </w:tc>
        <w:tc>
          <w:tcPr>
            <w:tcW w:w="550" w:type="dxa"/>
            <w:tcBorders>
              <w:top w:val="single" w:sz="4" w:space="0" w:color="auto"/>
              <w:left w:val="nil"/>
              <w:right w:val="single" w:sz="4" w:space="0" w:color="auto"/>
            </w:tcBorders>
            <w:shd w:val="clear" w:color="auto" w:fill="auto"/>
            <w:noWrap/>
            <w:vAlign w:val="center"/>
            <w:hideMark/>
          </w:tcPr>
          <w:p w14:paraId="44FD0D7D" w14:textId="77777777" w:rsidR="006A40DE" w:rsidRPr="006A41C8" w:rsidRDefault="006A40DE" w:rsidP="005E6C2F">
            <w:pPr>
              <w:widowControl/>
              <w:rPr>
                <w:rFonts w:ascii="新細明體" w:hAnsi="新細明體" w:cs="新細明體"/>
                <w:color w:val="000000"/>
                <w:kern w:val="0"/>
                <w:szCs w:val="24"/>
              </w:rPr>
            </w:pPr>
          </w:p>
        </w:tc>
        <w:tc>
          <w:tcPr>
            <w:tcW w:w="855" w:type="dxa"/>
            <w:tcBorders>
              <w:top w:val="single" w:sz="4" w:space="0" w:color="auto"/>
              <w:left w:val="nil"/>
              <w:right w:val="thickThinSmallGap" w:sz="18" w:space="0" w:color="auto"/>
            </w:tcBorders>
            <w:shd w:val="clear" w:color="auto" w:fill="auto"/>
            <w:noWrap/>
            <w:vAlign w:val="center"/>
            <w:hideMark/>
          </w:tcPr>
          <w:p w14:paraId="3AFB3D3E" w14:textId="77777777" w:rsidR="006A40DE" w:rsidRPr="006A41C8" w:rsidRDefault="006A40DE" w:rsidP="005E6C2F">
            <w:pPr>
              <w:widowControl/>
              <w:rPr>
                <w:rFonts w:ascii="新細明體" w:hAnsi="新細明體" w:cs="新細明體"/>
                <w:color w:val="000000"/>
                <w:kern w:val="0"/>
                <w:szCs w:val="24"/>
              </w:rPr>
            </w:pPr>
          </w:p>
        </w:tc>
      </w:tr>
      <w:tr w:rsidR="00507D65" w:rsidRPr="006A41C8" w14:paraId="67F51C32" w14:textId="77777777" w:rsidTr="00507D65">
        <w:trPr>
          <w:trHeight w:val="680"/>
        </w:trPr>
        <w:tc>
          <w:tcPr>
            <w:tcW w:w="426" w:type="dxa"/>
            <w:vMerge w:val="restart"/>
            <w:tcBorders>
              <w:top w:val="single" w:sz="4" w:space="0" w:color="auto"/>
              <w:left w:val="thinThickSmallGap" w:sz="18" w:space="0" w:color="auto"/>
              <w:right w:val="single" w:sz="4" w:space="0" w:color="auto"/>
            </w:tcBorders>
            <w:vAlign w:val="center"/>
          </w:tcPr>
          <w:p w14:paraId="18B542E1" w14:textId="2794E010" w:rsidR="00507D65" w:rsidRPr="006A41C8" w:rsidRDefault="00507D65" w:rsidP="00507D65">
            <w:pPr>
              <w:jc w:val="center"/>
              <w:rPr>
                <w:rFonts w:ascii="新細明體" w:hAnsi="新細明體" w:cs="新細明體"/>
                <w:color w:val="000000"/>
                <w:kern w:val="0"/>
                <w:szCs w:val="24"/>
              </w:rPr>
            </w:pPr>
            <w:r>
              <w:rPr>
                <w:rFonts w:ascii="新細明體" w:hAnsi="新細明體" w:cs="新細明體" w:hint="eastAsia"/>
                <w:color w:val="000000"/>
                <w:kern w:val="0"/>
                <w:szCs w:val="24"/>
              </w:rPr>
              <w:t>4</w:t>
            </w:r>
          </w:p>
        </w:tc>
        <w:tc>
          <w:tcPr>
            <w:tcW w:w="1009" w:type="dxa"/>
            <w:vMerge w:val="restart"/>
            <w:tcBorders>
              <w:top w:val="single" w:sz="4" w:space="0" w:color="auto"/>
              <w:left w:val="single" w:sz="4" w:space="0" w:color="auto"/>
              <w:right w:val="single" w:sz="4" w:space="0" w:color="auto"/>
            </w:tcBorders>
            <w:vAlign w:val="center"/>
          </w:tcPr>
          <w:p w14:paraId="28756F03" w14:textId="77777777" w:rsidR="00507D65" w:rsidRPr="006A41C8" w:rsidRDefault="00507D65" w:rsidP="00A840ED">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停車空間</w:t>
            </w:r>
          </w:p>
          <w:p w14:paraId="3C308661" w14:textId="77777777" w:rsidR="00507D65" w:rsidRPr="006A41C8" w:rsidRDefault="00507D65" w:rsidP="00A840ED">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設置</w:t>
            </w:r>
          </w:p>
          <w:p w14:paraId="7CD37A31" w14:textId="6000E651" w:rsidR="00507D65" w:rsidRPr="006A41C8" w:rsidRDefault="00507D65" w:rsidP="00A840ED">
            <w:pPr>
              <w:widowControl/>
              <w:rPr>
                <w:rFonts w:ascii="新細明體" w:hAnsi="新細明體" w:cs="新細明體"/>
                <w:color w:val="000000"/>
                <w:kern w:val="0"/>
                <w:sz w:val="22"/>
              </w:rPr>
            </w:pPr>
            <w:r w:rsidRPr="006A41C8">
              <w:rPr>
                <w:rFonts w:ascii="新細明體" w:hAnsi="新細明體" w:cs="新細明體" w:hint="eastAsia"/>
                <w:color w:val="000000"/>
                <w:kern w:val="0"/>
                <w:sz w:val="22"/>
              </w:rPr>
              <w:t>(第1</w:t>
            </w:r>
            <w:r w:rsidR="00B17949">
              <w:rPr>
                <w:rFonts w:ascii="新細明體" w:hAnsi="新細明體" w:cs="新細明體" w:hint="eastAsia"/>
                <w:color w:val="FF0000"/>
                <w:kern w:val="0"/>
                <w:sz w:val="22"/>
              </w:rPr>
              <w:t>2</w:t>
            </w:r>
            <w:r w:rsidRPr="006A41C8">
              <w:rPr>
                <w:rFonts w:ascii="新細明體" w:hAnsi="新細明體" w:cs="新細明體" w:hint="eastAsia"/>
                <w:color w:val="000000"/>
                <w:kern w:val="0"/>
                <w:sz w:val="22"/>
              </w:rPr>
              <w:t>條)</w:t>
            </w:r>
          </w:p>
        </w:tc>
        <w:tc>
          <w:tcPr>
            <w:tcW w:w="909" w:type="dxa"/>
            <w:vMerge w:val="restart"/>
            <w:tcBorders>
              <w:top w:val="single" w:sz="4" w:space="0" w:color="auto"/>
              <w:left w:val="single" w:sz="4" w:space="0" w:color="auto"/>
              <w:right w:val="single" w:sz="4" w:space="0" w:color="auto"/>
            </w:tcBorders>
            <w:vAlign w:val="center"/>
          </w:tcPr>
          <w:p w14:paraId="0E5F9C90" w14:textId="77777777" w:rsidR="00507D65" w:rsidRDefault="00507D65" w:rsidP="00A840ED">
            <w:pPr>
              <w:widowControl/>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位置</w:t>
            </w:r>
          </w:p>
          <w:p w14:paraId="58039C71" w14:textId="0505F0A5" w:rsidR="00507D65" w:rsidRPr="006A41C8" w:rsidRDefault="00507D65" w:rsidP="00A840ED">
            <w:pPr>
              <w:widowControl/>
              <w:jc w:val="center"/>
              <w:rPr>
                <w:rFonts w:ascii="新細明體" w:hAnsi="新細明體" w:cs="新細明體"/>
                <w:color w:val="000000"/>
                <w:kern w:val="0"/>
                <w:sz w:val="22"/>
              </w:rPr>
            </w:pPr>
            <w:r>
              <w:rPr>
                <w:rFonts w:ascii="新細明體" w:hAnsi="新細明體" w:cs="新細明體"/>
                <w:color w:val="000000"/>
                <w:kern w:val="0"/>
                <w:sz w:val="22"/>
              </w:rPr>
              <w:t>與面積</w:t>
            </w:r>
          </w:p>
        </w:tc>
        <w:tc>
          <w:tcPr>
            <w:tcW w:w="3343" w:type="dxa"/>
            <w:tcBorders>
              <w:top w:val="single" w:sz="4" w:space="0" w:color="auto"/>
              <w:left w:val="nil"/>
              <w:bottom w:val="single" w:sz="4" w:space="0" w:color="auto"/>
              <w:right w:val="single" w:sz="4" w:space="0" w:color="auto"/>
            </w:tcBorders>
            <w:shd w:val="clear" w:color="auto" w:fill="auto"/>
            <w:vAlign w:val="center"/>
          </w:tcPr>
          <w:p w14:paraId="1D957198" w14:textId="2993A72A" w:rsidR="00507D65" w:rsidRPr="00A840ED" w:rsidRDefault="00507D65" w:rsidP="00A840ED">
            <w:pPr>
              <w:adjustRightInd w:val="0"/>
              <w:snapToGrid w:val="0"/>
              <w:spacing w:line="220" w:lineRule="exact"/>
              <w:ind w:left="180" w:rightChars="50" w:right="120" w:hangingChars="100" w:hanging="180"/>
              <w:jc w:val="both"/>
              <w:rPr>
                <w:rFonts w:ascii="新細明體" w:hAnsi="新細明體"/>
                <w:sz w:val="18"/>
                <w:szCs w:val="16"/>
              </w:rPr>
            </w:pPr>
            <w:r w:rsidRPr="00A840ED">
              <w:rPr>
                <w:rFonts w:ascii="新細明體" w:hAnsi="新細明體" w:hint="eastAsia"/>
                <w:sz w:val="18"/>
                <w:szCs w:val="16"/>
              </w:rPr>
              <w:t>1.</w:t>
            </w:r>
            <w:r w:rsidRPr="00FD6B8A">
              <w:rPr>
                <w:rFonts w:ascii="新細明體" w:hAnsi="新細明體"/>
                <w:sz w:val="16"/>
                <w:szCs w:val="18"/>
              </w:rPr>
              <w:t xml:space="preserve"> 停車場應以地下停車場或立體停車場為主，如需於地面設置露天停車位，其面 積不得超過基地面積之</w:t>
            </w:r>
            <w:r w:rsidRPr="00FD6B8A">
              <w:rPr>
                <w:rFonts w:ascii="新細明體" w:hAnsi="新細明體"/>
                <w:color w:val="FF0000"/>
                <w:sz w:val="16"/>
                <w:szCs w:val="18"/>
              </w:rPr>
              <w:t>5%</w:t>
            </w:r>
            <w:r>
              <w:rPr>
                <w:rFonts w:ascii="新細明體" w:hAnsi="新細明體" w:hint="eastAsia"/>
                <w:sz w:val="16"/>
                <w:szCs w:val="1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33A632" w14:textId="14499138" w:rsidR="00507D65" w:rsidRPr="006A41C8" w:rsidRDefault="00507D65" w:rsidP="00A840ED">
            <w:pPr>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7B74B4" w14:textId="77777777" w:rsidR="00507D65" w:rsidRPr="006A41C8" w:rsidRDefault="00507D65"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438DB22" w14:textId="77777777" w:rsidR="00507D65" w:rsidRPr="006A41C8" w:rsidRDefault="00507D65"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343B749B" w14:textId="77777777" w:rsidR="00507D65" w:rsidRPr="006A41C8" w:rsidRDefault="00507D65" w:rsidP="00A840ED">
            <w:pPr>
              <w:widowControl/>
              <w:rPr>
                <w:rFonts w:ascii="新細明體" w:hAnsi="新細明體" w:cs="新細明體"/>
                <w:color w:val="000000"/>
                <w:kern w:val="0"/>
                <w:szCs w:val="24"/>
              </w:rPr>
            </w:pPr>
          </w:p>
        </w:tc>
      </w:tr>
      <w:tr w:rsidR="00507D65" w:rsidRPr="006A41C8" w14:paraId="1F545B89" w14:textId="77777777" w:rsidTr="00507D65">
        <w:trPr>
          <w:trHeight w:val="680"/>
        </w:trPr>
        <w:tc>
          <w:tcPr>
            <w:tcW w:w="426" w:type="dxa"/>
            <w:vMerge/>
            <w:tcBorders>
              <w:left w:val="thinThickSmallGap" w:sz="18" w:space="0" w:color="auto"/>
              <w:right w:val="single" w:sz="4" w:space="0" w:color="auto"/>
            </w:tcBorders>
            <w:vAlign w:val="center"/>
          </w:tcPr>
          <w:p w14:paraId="574631E0" w14:textId="77777777" w:rsidR="00507D65" w:rsidRDefault="00507D65" w:rsidP="00A840ED">
            <w:pPr>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tcPr>
          <w:p w14:paraId="3AF4379D" w14:textId="77777777" w:rsidR="00507D65" w:rsidRPr="006A41C8" w:rsidRDefault="00507D65" w:rsidP="00A840ED">
            <w:pPr>
              <w:widowControl/>
              <w:jc w:val="center"/>
              <w:rPr>
                <w:rFonts w:ascii="新細明體" w:hAnsi="新細明體" w:cs="新細明體"/>
                <w:color w:val="000000"/>
                <w:kern w:val="0"/>
                <w:sz w:val="22"/>
              </w:rPr>
            </w:pPr>
          </w:p>
        </w:tc>
        <w:tc>
          <w:tcPr>
            <w:tcW w:w="909" w:type="dxa"/>
            <w:vMerge/>
            <w:tcBorders>
              <w:left w:val="single" w:sz="4" w:space="0" w:color="auto"/>
              <w:bottom w:val="single" w:sz="4" w:space="0" w:color="auto"/>
              <w:right w:val="single" w:sz="4" w:space="0" w:color="auto"/>
            </w:tcBorders>
            <w:vAlign w:val="center"/>
          </w:tcPr>
          <w:p w14:paraId="460668B0" w14:textId="77777777" w:rsidR="00507D65" w:rsidRPr="006A41C8" w:rsidRDefault="00507D65" w:rsidP="00A840ED">
            <w:pPr>
              <w:widowControl/>
              <w:jc w:val="center"/>
              <w:rPr>
                <w:rFonts w:ascii="新細明體" w:hAnsi="新細明體" w:cs="新細明體"/>
                <w:color w:val="000000"/>
                <w:kern w:val="0"/>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7EEAFBEE" w14:textId="1E5B75E3" w:rsidR="00507D65" w:rsidRPr="006A40DE" w:rsidRDefault="00507D65" w:rsidP="006A40DE">
            <w:pPr>
              <w:adjustRightInd w:val="0"/>
              <w:snapToGrid w:val="0"/>
              <w:spacing w:line="220" w:lineRule="exact"/>
              <w:ind w:left="180" w:rightChars="50" w:right="120" w:hangingChars="100" w:hanging="180"/>
              <w:jc w:val="both"/>
              <w:rPr>
                <w:rFonts w:ascii="新細明體" w:hAnsi="新細明體"/>
                <w:sz w:val="16"/>
                <w:szCs w:val="18"/>
              </w:rPr>
            </w:pPr>
            <w:r>
              <w:rPr>
                <w:rFonts w:ascii="新細明體" w:hAnsi="新細明體" w:hint="eastAsia"/>
                <w:sz w:val="18"/>
                <w:szCs w:val="16"/>
              </w:rPr>
              <w:t xml:space="preserve">2. </w:t>
            </w:r>
            <w:r w:rsidRPr="00645A59">
              <w:rPr>
                <w:rFonts w:ascii="新細明體" w:hAnsi="新細明體"/>
                <w:sz w:val="16"/>
                <w:szCs w:val="18"/>
              </w:rPr>
              <w:t xml:space="preserve">停車空間應設置在同一建築物內或同一基地內，但有建築基地合併檢討者或同 </w:t>
            </w:r>
            <w:proofErr w:type="gramStart"/>
            <w:r w:rsidRPr="00645A59">
              <w:rPr>
                <w:rFonts w:ascii="新細明體" w:hAnsi="新細明體"/>
                <w:sz w:val="16"/>
                <w:szCs w:val="18"/>
              </w:rPr>
              <w:t>一</w:t>
            </w:r>
            <w:proofErr w:type="gramEnd"/>
            <w:r w:rsidRPr="00645A59">
              <w:rPr>
                <w:rFonts w:ascii="新細明體" w:hAnsi="新細明體"/>
                <w:sz w:val="16"/>
                <w:szCs w:val="18"/>
              </w:rPr>
              <w:t>建築基地建築物分期請領建照者，且其留設之停車空間合計數量可達本要點規定之標準者，</w:t>
            </w:r>
            <w:proofErr w:type="gramStart"/>
            <w:r w:rsidRPr="00645A59">
              <w:rPr>
                <w:rFonts w:ascii="新細明體" w:hAnsi="新細明體"/>
                <w:sz w:val="16"/>
                <w:szCs w:val="18"/>
              </w:rPr>
              <w:t>得經起造</w:t>
            </w:r>
            <w:proofErr w:type="gramEnd"/>
            <w:r w:rsidRPr="00645A59">
              <w:rPr>
                <w:rFonts w:ascii="新細明體" w:hAnsi="新細明體"/>
                <w:sz w:val="16"/>
                <w:szCs w:val="18"/>
              </w:rPr>
              <w:t>人及管理局同意，將停車空間集中留設。</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CFCB0E" w14:textId="1200BE49" w:rsidR="00507D65" w:rsidRPr="006A41C8" w:rsidRDefault="00507D65" w:rsidP="00A840ED">
            <w:pPr>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D99A7" w14:textId="77777777" w:rsidR="00507D65" w:rsidRPr="006A41C8" w:rsidRDefault="00507D65"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3EC4CAC" w14:textId="77777777" w:rsidR="00507D65" w:rsidRPr="006A41C8" w:rsidRDefault="00507D65"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B463462" w14:textId="77777777" w:rsidR="00507D65" w:rsidRPr="006A41C8" w:rsidRDefault="00507D65" w:rsidP="00A840ED">
            <w:pPr>
              <w:widowControl/>
              <w:rPr>
                <w:rFonts w:ascii="新細明體" w:hAnsi="新細明體" w:cs="新細明體"/>
                <w:color w:val="000000"/>
                <w:kern w:val="0"/>
                <w:szCs w:val="24"/>
              </w:rPr>
            </w:pPr>
          </w:p>
        </w:tc>
      </w:tr>
      <w:tr w:rsidR="00507D65" w:rsidRPr="006A41C8" w14:paraId="3E42CA41" w14:textId="77777777" w:rsidTr="00507D65">
        <w:trPr>
          <w:trHeight w:val="227"/>
        </w:trPr>
        <w:tc>
          <w:tcPr>
            <w:tcW w:w="426" w:type="dxa"/>
            <w:vMerge/>
            <w:tcBorders>
              <w:left w:val="thinThickSmallGap" w:sz="18" w:space="0" w:color="auto"/>
              <w:right w:val="single" w:sz="4" w:space="0" w:color="auto"/>
            </w:tcBorders>
            <w:vAlign w:val="center"/>
            <w:hideMark/>
          </w:tcPr>
          <w:p w14:paraId="4A6834F2" w14:textId="77777777" w:rsidR="00507D65" w:rsidRPr="006A41C8" w:rsidRDefault="00507D65" w:rsidP="00A840ED">
            <w:pPr>
              <w:widowControl/>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hideMark/>
          </w:tcPr>
          <w:p w14:paraId="1AC40487" w14:textId="77777777" w:rsidR="00507D65" w:rsidRPr="006A41C8" w:rsidRDefault="00507D65" w:rsidP="00A840ED">
            <w:pPr>
              <w:widowControl/>
              <w:rPr>
                <w:rFonts w:ascii="新細明體" w:hAnsi="新細明體" w:cs="新細明體"/>
                <w:color w:val="000000"/>
                <w:kern w:val="0"/>
                <w:sz w:val="22"/>
              </w:rPr>
            </w:pP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289DF2D7" w14:textId="77777777" w:rsidR="00507D65" w:rsidRDefault="00507D65" w:rsidP="00A840ED">
            <w:pPr>
              <w:widowControl/>
              <w:jc w:val="center"/>
              <w:rPr>
                <w:rFonts w:ascii="新細明體" w:hAnsi="新細明體"/>
                <w:sz w:val="22"/>
              </w:rPr>
            </w:pPr>
            <w:r w:rsidRPr="002D15A6">
              <w:rPr>
                <w:rFonts w:ascii="新細明體" w:hAnsi="新細明體"/>
                <w:color w:val="FF0000"/>
                <w:sz w:val="22"/>
              </w:rPr>
              <w:t>汽車</w:t>
            </w:r>
          </w:p>
          <w:p w14:paraId="1331B85E" w14:textId="6CC6FB27" w:rsidR="00507D65" w:rsidRPr="006A41C8" w:rsidRDefault="00507D65" w:rsidP="00A840ED">
            <w:pPr>
              <w:widowControl/>
              <w:jc w:val="center"/>
              <w:rPr>
                <w:rFonts w:ascii="新細明體" w:hAnsi="新細明體" w:cs="新細明體"/>
                <w:color w:val="000000"/>
                <w:kern w:val="0"/>
                <w:sz w:val="22"/>
              </w:rPr>
            </w:pPr>
            <w:r w:rsidRPr="006A41C8">
              <w:rPr>
                <w:rFonts w:ascii="新細明體" w:hAnsi="新細明體" w:hint="eastAsia"/>
                <w:sz w:val="22"/>
              </w:rPr>
              <w:t>停車位</w:t>
            </w:r>
            <w:r>
              <w:rPr>
                <w:rFonts w:ascii="新細明體" w:hAnsi="新細明體" w:hint="eastAsia"/>
                <w:sz w:val="22"/>
              </w:rPr>
              <w:t>數量</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14:paraId="757AA405" w14:textId="2609AF16" w:rsidR="00507D65" w:rsidRPr="007901F0" w:rsidRDefault="00507D65" w:rsidP="00A840ED">
            <w:pPr>
              <w:widowControl/>
              <w:spacing w:line="220" w:lineRule="exact"/>
              <w:ind w:rightChars="50" w:right="120"/>
              <w:rPr>
                <w:color w:val="FF0000"/>
                <w:spacing w:val="2"/>
                <w:sz w:val="16"/>
                <w:szCs w:val="18"/>
              </w:rPr>
            </w:pPr>
            <w:r w:rsidRPr="007901F0">
              <w:rPr>
                <w:color w:val="FF0000"/>
                <w:spacing w:val="2"/>
                <w:sz w:val="16"/>
                <w:szCs w:val="18"/>
              </w:rPr>
              <w:t>(</w:t>
            </w:r>
            <w:r w:rsidRPr="007901F0">
              <w:rPr>
                <w:color w:val="FF0000"/>
                <w:spacing w:val="2"/>
                <w:sz w:val="16"/>
                <w:szCs w:val="18"/>
              </w:rPr>
              <w:t>請依基地土地</w:t>
            </w:r>
            <w:r w:rsidRPr="007901F0">
              <w:rPr>
                <w:rFonts w:hint="eastAsia"/>
                <w:color w:val="FF0000"/>
                <w:spacing w:val="2"/>
                <w:sz w:val="16"/>
                <w:szCs w:val="18"/>
              </w:rPr>
              <w:t>使用分區之設置標準填寫</w:t>
            </w:r>
            <w:r w:rsidRPr="007901F0">
              <w:rPr>
                <w:rFonts w:hint="eastAsia"/>
                <w:color w:val="FF0000"/>
                <w:spacing w:val="2"/>
                <w:sz w:val="16"/>
                <w:szCs w:val="18"/>
              </w:rPr>
              <w:t>)</w:t>
            </w:r>
          </w:p>
          <w:p w14:paraId="7CF344A8" w14:textId="359A41DE" w:rsidR="00507D65" w:rsidRPr="006A41C8" w:rsidRDefault="00507D65" w:rsidP="00A840ED">
            <w:pPr>
              <w:widowControl/>
              <w:spacing w:line="220" w:lineRule="exact"/>
              <w:ind w:left="182" w:rightChars="50" w:right="120" w:hangingChars="100" w:hanging="182"/>
              <w:rPr>
                <w:spacing w:val="2"/>
                <w:sz w:val="18"/>
                <w:szCs w:val="18"/>
              </w:rPr>
            </w:pPr>
            <w:r>
              <w:rPr>
                <w:rFonts w:hint="eastAsia"/>
                <w:spacing w:val="2"/>
                <w:sz w:val="18"/>
                <w:szCs w:val="18"/>
              </w:rPr>
              <w:t>1. (</w:t>
            </w:r>
            <w:r>
              <w:rPr>
                <w:rFonts w:hint="eastAsia"/>
                <w:spacing w:val="2"/>
                <w:sz w:val="18"/>
                <w:szCs w:val="18"/>
              </w:rPr>
              <w:t>科園事業專用區</w:t>
            </w:r>
            <w:r>
              <w:rPr>
                <w:rFonts w:hint="eastAsia"/>
                <w:spacing w:val="2"/>
                <w:sz w:val="18"/>
                <w:szCs w:val="18"/>
              </w:rPr>
              <w:t>)</w:t>
            </w:r>
            <w:r w:rsidRPr="009A17A0">
              <w:rPr>
                <w:spacing w:val="2"/>
                <w:sz w:val="18"/>
                <w:szCs w:val="18"/>
              </w:rPr>
              <w:t>樓地板面積每超過</w:t>
            </w:r>
            <w:r w:rsidRPr="009A17A0">
              <w:rPr>
                <w:color w:val="FF0000"/>
                <w:spacing w:val="2"/>
                <w:sz w:val="18"/>
                <w:szCs w:val="18"/>
              </w:rPr>
              <w:t>250</w:t>
            </w:r>
            <w:proofErr w:type="gramStart"/>
            <w:r w:rsidRPr="009A17A0">
              <w:rPr>
                <w:spacing w:val="2"/>
                <w:sz w:val="18"/>
                <w:szCs w:val="18"/>
              </w:rPr>
              <w:t>㎡</w:t>
            </w:r>
            <w:proofErr w:type="gramEnd"/>
            <w:r w:rsidRPr="009A17A0">
              <w:rPr>
                <w:spacing w:val="2"/>
                <w:sz w:val="18"/>
                <w:szCs w:val="18"/>
              </w:rPr>
              <w:t>或其零數應增設</w:t>
            </w:r>
            <w:r>
              <w:rPr>
                <w:rFonts w:hint="eastAsia"/>
                <w:spacing w:val="2"/>
                <w:sz w:val="18"/>
                <w:szCs w:val="18"/>
              </w:rPr>
              <w:t>1</w:t>
            </w:r>
            <w:r w:rsidRPr="009A17A0">
              <w:rPr>
                <w:spacing w:val="2"/>
                <w:sz w:val="18"/>
                <w:szCs w:val="18"/>
              </w:rPr>
              <w:t>停車位。</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37E4E4B" w14:textId="77777777" w:rsidR="00507D65" w:rsidRPr="006A41C8" w:rsidRDefault="00507D65"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w:t>
            </w:r>
            <w:r w:rsidRPr="006A41C8">
              <w:rPr>
                <w:rFonts w:ascii="新細明體" w:hAnsi="新細明體"/>
                <w:sz w:val="18"/>
                <w:szCs w:val="18"/>
              </w:rPr>
              <w:t>.</w:t>
            </w:r>
            <w:r w:rsidRPr="006A41C8">
              <w:rPr>
                <w:rFonts w:ascii="新細明體" w:hAnsi="新細明體" w:hint="eastAsia"/>
                <w:sz w:val="18"/>
                <w:szCs w:val="18"/>
              </w:rPr>
              <w:t>法定停車位數量：</w:t>
            </w:r>
          </w:p>
          <w:p w14:paraId="10472A08" w14:textId="7F8E76AC" w:rsidR="00507D65" w:rsidRPr="006A41C8" w:rsidRDefault="00507D65" w:rsidP="00A840ED">
            <w:pPr>
              <w:spacing w:line="280" w:lineRule="exact"/>
              <w:ind w:left="180" w:hangingChars="100" w:hanging="180"/>
              <w:jc w:val="both"/>
              <w:rPr>
                <w:rFonts w:ascii="新細明體" w:hAnsi="新細明體"/>
                <w:sz w:val="18"/>
                <w:szCs w:val="18"/>
              </w:rPr>
            </w:pPr>
            <w:r w:rsidRPr="006A41C8">
              <w:rPr>
                <w:rFonts w:ascii="新細明體" w:hAnsi="新細明體"/>
                <w:sz w:val="18"/>
                <w:szCs w:val="18"/>
              </w:rPr>
              <w:t>2.</w:t>
            </w:r>
            <w:proofErr w:type="gramStart"/>
            <w:r w:rsidRPr="006A41C8">
              <w:rPr>
                <w:rFonts w:ascii="新細明體" w:hAnsi="新細明體" w:hint="eastAsia"/>
                <w:sz w:val="18"/>
                <w:szCs w:val="18"/>
              </w:rPr>
              <w:t>實設停車</w:t>
            </w:r>
            <w:proofErr w:type="gramEnd"/>
            <w:r w:rsidRPr="006A41C8">
              <w:rPr>
                <w:rFonts w:ascii="新細明體" w:hAnsi="新細明體" w:hint="eastAsia"/>
                <w:sz w:val="18"/>
                <w:szCs w:val="18"/>
              </w:rPr>
              <w:t>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2441C9" w14:textId="77777777" w:rsidR="00507D65" w:rsidRPr="006A41C8" w:rsidRDefault="00507D65"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AFC7D6F" w14:textId="77777777" w:rsidR="00507D65" w:rsidRPr="006A41C8" w:rsidRDefault="00507D65"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3364D4C1" w14:textId="77777777" w:rsidR="00507D65" w:rsidRPr="006A41C8" w:rsidRDefault="00507D65" w:rsidP="00A840ED">
            <w:pPr>
              <w:widowControl/>
              <w:rPr>
                <w:rFonts w:ascii="新細明體" w:hAnsi="新細明體" w:cs="新細明體"/>
                <w:color w:val="000000"/>
                <w:kern w:val="0"/>
                <w:szCs w:val="24"/>
              </w:rPr>
            </w:pPr>
          </w:p>
        </w:tc>
      </w:tr>
      <w:tr w:rsidR="00507D65" w:rsidRPr="006A41C8" w14:paraId="08744736" w14:textId="77777777" w:rsidTr="00507D65">
        <w:trPr>
          <w:trHeight w:val="227"/>
        </w:trPr>
        <w:tc>
          <w:tcPr>
            <w:tcW w:w="426" w:type="dxa"/>
            <w:vMerge/>
            <w:tcBorders>
              <w:left w:val="thinThickSmallGap" w:sz="18" w:space="0" w:color="auto"/>
              <w:right w:val="single" w:sz="4" w:space="0" w:color="auto"/>
            </w:tcBorders>
            <w:vAlign w:val="center"/>
          </w:tcPr>
          <w:p w14:paraId="035C92C3" w14:textId="77777777" w:rsidR="00507D65" w:rsidRPr="006A41C8" w:rsidRDefault="00507D65" w:rsidP="00A840ED">
            <w:pPr>
              <w:widowControl/>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tcPr>
          <w:p w14:paraId="1176FDF6" w14:textId="77777777" w:rsidR="00507D65" w:rsidRPr="006A41C8" w:rsidRDefault="00507D65" w:rsidP="00A840ED">
            <w:pPr>
              <w:widowControl/>
              <w:rPr>
                <w:rFonts w:ascii="新細明體" w:hAnsi="新細明體" w:cs="新細明體"/>
                <w:color w:val="000000"/>
                <w:kern w:val="0"/>
                <w:sz w:val="22"/>
              </w:rPr>
            </w:pPr>
          </w:p>
        </w:tc>
        <w:tc>
          <w:tcPr>
            <w:tcW w:w="909" w:type="dxa"/>
            <w:vMerge/>
            <w:tcBorders>
              <w:top w:val="single" w:sz="4" w:space="0" w:color="auto"/>
              <w:left w:val="single" w:sz="4" w:space="0" w:color="auto"/>
              <w:bottom w:val="single" w:sz="4" w:space="0" w:color="auto"/>
              <w:right w:val="single" w:sz="4" w:space="0" w:color="auto"/>
            </w:tcBorders>
            <w:vAlign w:val="center"/>
          </w:tcPr>
          <w:p w14:paraId="1CF985E9" w14:textId="77777777" w:rsidR="00507D65" w:rsidRPr="002D15A6" w:rsidRDefault="00507D65" w:rsidP="00A840ED">
            <w:pPr>
              <w:widowControl/>
              <w:jc w:val="center"/>
              <w:rPr>
                <w:rFonts w:ascii="新細明體" w:hAnsi="新細明體"/>
                <w:color w:val="FF0000"/>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2B92F052" w14:textId="59C377D7" w:rsidR="00507D65" w:rsidRPr="007901F0" w:rsidRDefault="00507D65" w:rsidP="00507D65">
            <w:pPr>
              <w:widowControl/>
              <w:spacing w:line="220" w:lineRule="exact"/>
              <w:ind w:left="182" w:rightChars="50" w:right="120" w:hangingChars="100" w:hanging="182"/>
              <w:rPr>
                <w:color w:val="FF0000"/>
                <w:spacing w:val="2"/>
                <w:sz w:val="16"/>
                <w:szCs w:val="18"/>
              </w:rPr>
            </w:pPr>
            <w:r w:rsidRPr="007901F0">
              <w:rPr>
                <w:rFonts w:hint="eastAsia"/>
                <w:color w:val="FF0000"/>
                <w:spacing w:val="2"/>
                <w:sz w:val="18"/>
                <w:szCs w:val="18"/>
              </w:rPr>
              <w:t>2.</w:t>
            </w:r>
            <w:r w:rsidRPr="007901F0">
              <w:rPr>
                <w:color w:val="FF0000"/>
                <w:spacing w:val="2"/>
                <w:sz w:val="18"/>
                <w:szCs w:val="18"/>
              </w:rPr>
              <w:t xml:space="preserve"> </w:t>
            </w:r>
            <w:r w:rsidRPr="00FD6B8A">
              <w:rPr>
                <w:rFonts w:ascii="新細明體" w:hAnsi="新細明體"/>
                <w:sz w:val="18"/>
                <w:szCs w:val="18"/>
              </w:rPr>
              <w:t>同一幢建築物或同一基地內供2類以上用途使用者，其設置標準應依上表數量規定計算附設之。</w:t>
            </w:r>
          </w:p>
        </w:tc>
        <w:tc>
          <w:tcPr>
            <w:tcW w:w="2835" w:type="dxa"/>
            <w:tcBorders>
              <w:top w:val="single" w:sz="4" w:space="0" w:color="auto"/>
              <w:left w:val="nil"/>
              <w:bottom w:val="single" w:sz="4" w:space="0" w:color="auto"/>
              <w:right w:val="single" w:sz="4" w:space="0" w:color="auto"/>
            </w:tcBorders>
            <w:shd w:val="clear" w:color="auto" w:fill="auto"/>
            <w:vAlign w:val="center"/>
          </w:tcPr>
          <w:p w14:paraId="3F1A47DD" w14:textId="369B747A" w:rsidR="00507D65" w:rsidRPr="006A41C8" w:rsidRDefault="00507D65"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E43CD76" w14:textId="77777777" w:rsidR="00507D65" w:rsidRPr="006A41C8" w:rsidRDefault="00507D65"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A2E2273" w14:textId="77777777" w:rsidR="00507D65" w:rsidRPr="006A41C8" w:rsidRDefault="00507D65"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6EC75EA" w14:textId="77777777" w:rsidR="00507D65" w:rsidRPr="006A41C8" w:rsidRDefault="00507D65" w:rsidP="00A840ED">
            <w:pPr>
              <w:widowControl/>
              <w:rPr>
                <w:rFonts w:ascii="新細明體" w:hAnsi="新細明體" w:cs="新細明體"/>
                <w:color w:val="000000"/>
                <w:kern w:val="0"/>
                <w:szCs w:val="24"/>
              </w:rPr>
            </w:pPr>
          </w:p>
        </w:tc>
      </w:tr>
      <w:tr w:rsidR="00507D65" w:rsidRPr="006A41C8" w14:paraId="2088038F" w14:textId="77777777" w:rsidTr="00507D65">
        <w:trPr>
          <w:trHeight w:val="227"/>
        </w:trPr>
        <w:tc>
          <w:tcPr>
            <w:tcW w:w="426" w:type="dxa"/>
            <w:vMerge/>
            <w:tcBorders>
              <w:left w:val="thinThickSmallGap" w:sz="18" w:space="0" w:color="auto"/>
              <w:right w:val="single" w:sz="4" w:space="0" w:color="auto"/>
            </w:tcBorders>
            <w:vAlign w:val="center"/>
          </w:tcPr>
          <w:p w14:paraId="015CF696" w14:textId="77777777" w:rsidR="00507D65" w:rsidRPr="006A41C8" w:rsidRDefault="00507D65" w:rsidP="00A840ED">
            <w:pPr>
              <w:widowControl/>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tcPr>
          <w:p w14:paraId="666C84C6" w14:textId="77777777" w:rsidR="00507D65" w:rsidRPr="006A41C8" w:rsidRDefault="00507D65" w:rsidP="00A840ED">
            <w:pPr>
              <w:widowControl/>
              <w:rPr>
                <w:rFonts w:ascii="新細明體" w:hAnsi="新細明體" w:cs="新細明體"/>
                <w:color w:val="000000"/>
                <w:kern w:val="0"/>
                <w:sz w:val="22"/>
              </w:rPr>
            </w:pPr>
          </w:p>
        </w:tc>
        <w:tc>
          <w:tcPr>
            <w:tcW w:w="909" w:type="dxa"/>
            <w:tcBorders>
              <w:top w:val="single" w:sz="4" w:space="0" w:color="auto"/>
              <w:left w:val="single" w:sz="4" w:space="0" w:color="auto"/>
              <w:bottom w:val="single" w:sz="4" w:space="0" w:color="auto"/>
              <w:right w:val="single" w:sz="4" w:space="0" w:color="auto"/>
            </w:tcBorders>
            <w:vAlign w:val="center"/>
          </w:tcPr>
          <w:p w14:paraId="7CFF610E" w14:textId="77777777" w:rsidR="00507D65" w:rsidRPr="006A41C8" w:rsidRDefault="00507D65" w:rsidP="00A840ED">
            <w:pPr>
              <w:adjustRightInd w:val="0"/>
              <w:snapToGrid w:val="0"/>
              <w:jc w:val="center"/>
              <w:rPr>
                <w:rFonts w:ascii="新細明體" w:hAnsi="新細明體"/>
                <w:sz w:val="22"/>
              </w:rPr>
            </w:pPr>
            <w:r w:rsidRPr="006A41C8">
              <w:rPr>
                <w:rFonts w:hint="eastAsia"/>
                <w:color w:val="FF0000"/>
                <w:spacing w:val="2"/>
                <w:sz w:val="22"/>
              </w:rPr>
              <w:t>機車</w:t>
            </w:r>
          </w:p>
          <w:p w14:paraId="6C2E872E" w14:textId="6C3B499F" w:rsidR="00507D65" w:rsidRPr="006A41C8" w:rsidRDefault="00507D65" w:rsidP="00A840ED">
            <w:pPr>
              <w:adjustRightInd w:val="0"/>
              <w:snapToGrid w:val="0"/>
              <w:jc w:val="center"/>
              <w:rPr>
                <w:rFonts w:ascii="新細明體" w:hAnsi="新細明體"/>
                <w:sz w:val="22"/>
              </w:rPr>
            </w:pPr>
            <w:r w:rsidRPr="006A41C8">
              <w:rPr>
                <w:rFonts w:ascii="新細明體" w:hAnsi="新細明體" w:hint="eastAsia"/>
                <w:sz w:val="22"/>
              </w:rPr>
              <w:t>停車位</w:t>
            </w:r>
          </w:p>
        </w:tc>
        <w:tc>
          <w:tcPr>
            <w:tcW w:w="3343" w:type="dxa"/>
            <w:tcBorders>
              <w:top w:val="single" w:sz="4" w:space="0" w:color="auto"/>
              <w:left w:val="nil"/>
              <w:bottom w:val="single" w:sz="4" w:space="0" w:color="auto"/>
              <w:right w:val="single" w:sz="4" w:space="0" w:color="auto"/>
            </w:tcBorders>
            <w:shd w:val="clear" w:color="auto" w:fill="auto"/>
            <w:vAlign w:val="center"/>
          </w:tcPr>
          <w:p w14:paraId="5004E08D" w14:textId="3037DE2D" w:rsidR="00507D65" w:rsidRPr="007901F0" w:rsidRDefault="00507D65" w:rsidP="00A840ED">
            <w:pPr>
              <w:widowControl/>
              <w:spacing w:line="220" w:lineRule="exact"/>
              <w:ind w:rightChars="50" w:right="120"/>
              <w:rPr>
                <w:rFonts w:ascii="新細明體" w:hAnsi="新細明體"/>
                <w:sz w:val="18"/>
                <w:szCs w:val="18"/>
              </w:rPr>
            </w:pPr>
            <w:r w:rsidRPr="00084356">
              <w:rPr>
                <w:color w:val="FF0000"/>
                <w:spacing w:val="2"/>
                <w:sz w:val="18"/>
                <w:szCs w:val="18"/>
              </w:rPr>
              <w:t>機車</w:t>
            </w:r>
            <w:r w:rsidRPr="008140CA">
              <w:rPr>
                <w:spacing w:val="2"/>
                <w:sz w:val="18"/>
                <w:szCs w:val="18"/>
              </w:rPr>
              <w:t>停車數量以樓地板面積</w:t>
            </w:r>
            <w:r w:rsidRPr="00084356">
              <w:rPr>
                <w:spacing w:val="2"/>
                <w:sz w:val="18"/>
                <w:szCs w:val="18"/>
              </w:rPr>
              <w:t>每</w:t>
            </w:r>
            <w:r w:rsidRPr="008140CA">
              <w:rPr>
                <w:color w:val="FF0000"/>
                <w:spacing w:val="2"/>
                <w:sz w:val="18"/>
                <w:szCs w:val="18"/>
              </w:rPr>
              <w:t>250</w:t>
            </w:r>
            <w:proofErr w:type="gramStart"/>
            <w:r w:rsidRPr="008140CA">
              <w:rPr>
                <w:spacing w:val="2"/>
                <w:sz w:val="18"/>
                <w:szCs w:val="18"/>
              </w:rPr>
              <w:t>㎡</w:t>
            </w:r>
            <w:proofErr w:type="gramEnd"/>
            <w:r w:rsidRPr="008140CA">
              <w:rPr>
                <w:spacing w:val="2"/>
                <w:sz w:val="18"/>
                <w:szCs w:val="18"/>
              </w:rPr>
              <w:t>提供一停車位為原則，且應滿足員工</w:t>
            </w:r>
            <w:r w:rsidRPr="00084356">
              <w:rPr>
                <w:color w:val="FF0000"/>
                <w:spacing w:val="2"/>
                <w:sz w:val="18"/>
                <w:szCs w:val="18"/>
              </w:rPr>
              <w:t>機車</w:t>
            </w:r>
            <w:r w:rsidRPr="008140CA">
              <w:rPr>
                <w:spacing w:val="2"/>
                <w:sz w:val="18"/>
                <w:szCs w:val="18"/>
              </w:rPr>
              <w:t>停車需求為主。</w:t>
            </w:r>
          </w:p>
        </w:tc>
        <w:tc>
          <w:tcPr>
            <w:tcW w:w="2835" w:type="dxa"/>
            <w:tcBorders>
              <w:top w:val="single" w:sz="4" w:space="0" w:color="auto"/>
              <w:left w:val="nil"/>
              <w:bottom w:val="single" w:sz="4" w:space="0" w:color="auto"/>
              <w:right w:val="single" w:sz="4" w:space="0" w:color="auto"/>
            </w:tcBorders>
            <w:shd w:val="clear" w:color="auto" w:fill="auto"/>
            <w:vAlign w:val="center"/>
          </w:tcPr>
          <w:p w14:paraId="25DFC746" w14:textId="77777777" w:rsidR="00507D65" w:rsidRPr="006A41C8" w:rsidRDefault="00507D65"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hint="eastAsia"/>
                <w:color w:val="FF0000"/>
                <w:spacing w:val="2"/>
                <w:sz w:val="18"/>
                <w:szCs w:val="18"/>
              </w:rPr>
              <w:t>機車</w:t>
            </w:r>
            <w:r w:rsidRPr="006A41C8">
              <w:rPr>
                <w:rFonts w:ascii="新細明體" w:hAnsi="新細明體" w:hint="eastAsia"/>
                <w:sz w:val="18"/>
                <w:szCs w:val="18"/>
              </w:rPr>
              <w:t>停車位數量：</w:t>
            </w:r>
          </w:p>
          <w:p w14:paraId="66277057" w14:textId="14EC7C6F" w:rsidR="00507D65" w:rsidRPr="006A41C8" w:rsidRDefault="00507D65" w:rsidP="00A840ED">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w:t>
            </w:r>
            <w:r w:rsidRPr="006A41C8">
              <w:rPr>
                <w:rFonts w:hint="eastAsia"/>
                <w:color w:val="FF0000"/>
                <w:spacing w:val="2"/>
                <w:sz w:val="18"/>
                <w:szCs w:val="18"/>
              </w:rPr>
              <w:t>機車</w:t>
            </w:r>
            <w:proofErr w:type="gramEnd"/>
            <w:r w:rsidRPr="006A41C8">
              <w:rPr>
                <w:rFonts w:ascii="新細明體" w:hAnsi="新細明體" w:hint="eastAsia"/>
                <w:sz w:val="18"/>
                <w:szCs w:val="18"/>
              </w:rPr>
              <w:t>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20DA1C2" w14:textId="77777777" w:rsidR="00507D65" w:rsidRPr="006A41C8" w:rsidRDefault="00507D65"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30035563" w14:textId="77777777" w:rsidR="00507D65" w:rsidRPr="006A41C8" w:rsidRDefault="00507D65"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AEF7C80" w14:textId="77777777" w:rsidR="00507D65" w:rsidRPr="006A41C8" w:rsidRDefault="00507D65" w:rsidP="00A840ED">
            <w:pPr>
              <w:widowControl/>
              <w:rPr>
                <w:rFonts w:ascii="新細明體" w:hAnsi="新細明體" w:cs="新細明體"/>
                <w:color w:val="000000"/>
                <w:kern w:val="0"/>
                <w:szCs w:val="24"/>
              </w:rPr>
            </w:pPr>
          </w:p>
        </w:tc>
      </w:tr>
      <w:tr w:rsidR="00507D65" w:rsidRPr="006A41C8" w14:paraId="5E9E24E2" w14:textId="77777777" w:rsidTr="00507D65">
        <w:trPr>
          <w:trHeight w:val="567"/>
        </w:trPr>
        <w:tc>
          <w:tcPr>
            <w:tcW w:w="426" w:type="dxa"/>
            <w:vMerge/>
            <w:tcBorders>
              <w:left w:val="thinThickSmallGap" w:sz="18" w:space="0" w:color="auto"/>
              <w:right w:val="single" w:sz="4" w:space="0" w:color="auto"/>
            </w:tcBorders>
            <w:vAlign w:val="center"/>
            <w:hideMark/>
          </w:tcPr>
          <w:p w14:paraId="2355E6CC" w14:textId="77777777" w:rsidR="00507D65" w:rsidRPr="006A41C8" w:rsidRDefault="00507D65" w:rsidP="00A840ED">
            <w:pPr>
              <w:jc w:val="center"/>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hideMark/>
          </w:tcPr>
          <w:p w14:paraId="3183E904" w14:textId="77777777" w:rsidR="00507D65" w:rsidRPr="006A41C8" w:rsidRDefault="00507D65" w:rsidP="00A840ED">
            <w:pPr>
              <w:jc w:val="center"/>
              <w:rPr>
                <w:rFonts w:ascii="新細明體" w:hAnsi="新細明體" w:cs="新細明體"/>
                <w:color w:val="000000"/>
                <w:kern w:val="0"/>
                <w:sz w:val="22"/>
              </w:rPr>
            </w:pPr>
          </w:p>
        </w:tc>
        <w:tc>
          <w:tcPr>
            <w:tcW w:w="909" w:type="dxa"/>
            <w:vMerge w:val="restart"/>
            <w:tcBorders>
              <w:top w:val="single" w:sz="4" w:space="0" w:color="auto"/>
              <w:left w:val="single" w:sz="4" w:space="0" w:color="auto"/>
              <w:right w:val="single" w:sz="4" w:space="0" w:color="auto"/>
            </w:tcBorders>
            <w:vAlign w:val="center"/>
          </w:tcPr>
          <w:p w14:paraId="2C8F0E2E" w14:textId="77777777" w:rsidR="00507D65" w:rsidRPr="006A41C8" w:rsidRDefault="00507D65" w:rsidP="00A840ED">
            <w:pPr>
              <w:adjustRightInd w:val="0"/>
              <w:snapToGrid w:val="0"/>
              <w:jc w:val="center"/>
              <w:rPr>
                <w:rFonts w:ascii="新細明體" w:hAnsi="新細明體"/>
                <w:sz w:val="28"/>
              </w:rPr>
            </w:pPr>
            <w:r w:rsidRPr="006A41C8">
              <w:rPr>
                <w:rFonts w:ascii="新細明體" w:hAnsi="新細明體" w:hint="eastAsia"/>
                <w:color w:val="FF0000"/>
                <w:sz w:val="22"/>
                <w:szCs w:val="18"/>
              </w:rPr>
              <w:t>無障礙</w:t>
            </w:r>
          </w:p>
          <w:p w14:paraId="071FB861" w14:textId="77777777" w:rsidR="00507D65" w:rsidRPr="006A41C8" w:rsidRDefault="00507D65" w:rsidP="00A840ED">
            <w:pPr>
              <w:adjustRightInd w:val="0"/>
              <w:snapToGrid w:val="0"/>
              <w:jc w:val="center"/>
              <w:rPr>
                <w:rFonts w:ascii="新細明體" w:hAnsi="新細明體" w:cs="新細明體"/>
                <w:color w:val="000000"/>
                <w:kern w:val="0"/>
                <w:sz w:val="22"/>
              </w:rPr>
            </w:pPr>
            <w:r w:rsidRPr="006A41C8">
              <w:rPr>
                <w:rFonts w:ascii="新細明體" w:hAnsi="新細明體" w:hint="eastAsia"/>
                <w:sz w:val="22"/>
              </w:rPr>
              <w:t>停車位</w:t>
            </w:r>
          </w:p>
        </w:tc>
        <w:tc>
          <w:tcPr>
            <w:tcW w:w="3343" w:type="dxa"/>
            <w:vMerge w:val="restart"/>
            <w:tcBorders>
              <w:top w:val="single" w:sz="4" w:space="0" w:color="auto"/>
              <w:left w:val="nil"/>
              <w:right w:val="single" w:sz="4" w:space="0" w:color="auto"/>
            </w:tcBorders>
            <w:shd w:val="clear" w:color="auto" w:fill="auto"/>
            <w:vAlign w:val="center"/>
            <w:hideMark/>
          </w:tcPr>
          <w:p w14:paraId="66F12785" w14:textId="7E60C4D3" w:rsidR="00507D65" w:rsidRPr="006A41C8" w:rsidRDefault="00507D65" w:rsidP="00A840ED">
            <w:pPr>
              <w:widowControl/>
              <w:snapToGrid w:val="0"/>
              <w:ind w:rightChars="50" w:right="120"/>
              <w:rPr>
                <w:rFonts w:ascii="新細明體" w:hAnsi="新細明體" w:cs="新細明體"/>
                <w:color w:val="000000"/>
                <w:kern w:val="0"/>
                <w:sz w:val="18"/>
                <w:szCs w:val="18"/>
              </w:rPr>
            </w:pPr>
            <w:r w:rsidRPr="00084356">
              <w:rPr>
                <w:color w:val="FF0000"/>
                <w:spacing w:val="2"/>
                <w:sz w:val="18"/>
                <w:szCs w:val="18"/>
              </w:rPr>
              <w:t>無障礙</w:t>
            </w:r>
            <w:r w:rsidRPr="00116050">
              <w:rPr>
                <w:spacing w:val="2"/>
                <w:sz w:val="18"/>
                <w:szCs w:val="18"/>
              </w:rPr>
              <w:t>汽、機車停車位應不少於</w:t>
            </w:r>
            <w:r w:rsidRPr="00084356">
              <w:rPr>
                <w:color w:val="FF0000"/>
                <w:spacing w:val="2"/>
                <w:sz w:val="18"/>
                <w:szCs w:val="18"/>
              </w:rPr>
              <w:t>2</w:t>
            </w:r>
            <w:r w:rsidRPr="00084356">
              <w:rPr>
                <w:color w:val="FF0000"/>
                <w:spacing w:val="2"/>
                <w:sz w:val="18"/>
                <w:szCs w:val="18"/>
              </w:rPr>
              <w:t>％</w:t>
            </w:r>
            <w:r w:rsidRPr="00116050">
              <w:rPr>
                <w:spacing w:val="2"/>
                <w:sz w:val="18"/>
                <w:szCs w:val="18"/>
              </w:rPr>
              <w:t>停車數量</w:t>
            </w:r>
            <w:r w:rsidRPr="00116050">
              <w:rPr>
                <w:spacing w:val="2"/>
                <w:sz w:val="18"/>
                <w:szCs w:val="18"/>
              </w:rPr>
              <w:t>(</w:t>
            </w:r>
            <w:r w:rsidRPr="00116050">
              <w:rPr>
                <w:spacing w:val="2"/>
                <w:sz w:val="18"/>
                <w:szCs w:val="18"/>
              </w:rPr>
              <w:t>至少需提供一停車位</w:t>
            </w:r>
            <w:r w:rsidRPr="00116050">
              <w:rPr>
                <w:spacing w:val="2"/>
                <w:sz w:val="18"/>
                <w:szCs w:val="18"/>
              </w:rPr>
              <w:t>)</w:t>
            </w:r>
            <w:r w:rsidRPr="00116050">
              <w:rPr>
                <w:spacing w:val="2"/>
                <w:sz w:val="18"/>
                <w:szCs w:val="18"/>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C8601B1" w14:textId="77777777" w:rsidR="00507D65" w:rsidRPr="006A41C8" w:rsidRDefault="00507D65"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ascii="新細明體" w:hAnsi="新細明體" w:hint="eastAsia"/>
                <w:color w:val="FF0000"/>
                <w:sz w:val="18"/>
                <w:szCs w:val="18"/>
              </w:rPr>
              <w:t>無障礙</w:t>
            </w:r>
            <w:r w:rsidRPr="006A41C8">
              <w:rPr>
                <w:rFonts w:ascii="新細明體" w:hAnsi="新細明體" w:hint="eastAsia"/>
                <w:sz w:val="18"/>
                <w:szCs w:val="18"/>
              </w:rPr>
              <w:t>汽車停車位數量：</w:t>
            </w:r>
          </w:p>
          <w:p w14:paraId="4BFBBE1D" w14:textId="77777777" w:rsidR="00507D65" w:rsidRPr="006A41C8" w:rsidRDefault="00507D65"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w:t>
            </w:r>
            <w:r w:rsidRPr="006A41C8">
              <w:rPr>
                <w:rFonts w:ascii="新細明體" w:hAnsi="新細明體" w:hint="eastAsia"/>
                <w:color w:val="FF0000"/>
                <w:sz w:val="18"/>
                <w:szCs w:val="18"/>
              </w:rPr>
              <w:t>無</w:t>
            </w:r>
            <w:proofErr w:type="gramEnd"/>
            <w:r w:rsidRPr="006A41C8">
              <w:rPr>
                <w:rFonts w:ascii="新細明體" w:hAnsi="新細明體" w:hint="eastAsia"/>
                <w:color w:val="FF0000"/>
                <w:sz w:val="18"/>
                <w:szCs w:val="18"/>
              </w:rPr>
              <w:t>障礙</w:t>
            </w:r>
            <w:r w:rsidRPr="006A41C8">
              <w:rPr>
                <w:rFonts w:ascii="新細明體" w:hAnsi="新細明體" w:hint="eastAsia"/>
                <w:sz w:val="18"/>
                <w:szCs w:val="18"/>
              </w:rPr>
              <w:t>汽車停車位數量：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93E12" w14:textId="77777777" w:rsidR="00507D65" w:rsidRPr="006A41C8" w:rsidRDefault="00507D65"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448F02B8" w14:textId="77777777" w:rsidR="00507D65" w:rsidRPr="006A41C8" w:rsidRDefault="00507D65"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3D681FF1" w14:textId="77777777" w:rsidR="00507D65" w:rsidRPr="006A41C8" w:rsidRDefault="00507D65" w:rsidP="00A840ED">
            <w:pPr>
              <w:widowControl/>
              <w:rPr>
                <w:rFonts w:ascii="新細明體" w:hAnsi="新細明體" w:cs="新細明體"/>
                <w:color w:val="000000"/>
                <w:kern w:val="0"/>
                <w:szCs w:val="24"/>
              </w:rPr>
            </w:pPr>
          </w:p>
        </w:tc>
      </w:tr>
      <w:tr w:rsidR="00507D65" w:rsidRPr="006A41C8" w14:paraId="31D1E282" w14:textId="77777777" w:rsidTr="00507D65">
        <w:trPr>
          <w:trHeight w:val="567"/>
        </w:trPr>
        <w:tc>
          <w:tcPr>
            <w:tcW w:w="426" w:type="dxa"/>
            <w:vMerge/>
            <w:tcBorders>
              <w:left w:val="thinThickSmallGap" w:sz="18" w:space="0" w:color="auto"/>
              <w:right w:val="single" w:sz="4" w:space="0" w:color="auto"/>
            </w:tcBorders>
            <w:vAlign w:val="center"/>
            <w:hideMark/>
          </w:tcPr>
          <w:p w14:paraId="73F9E51D" w14:textId="77777777" w:rsidR="00507D65" w:rsidRPr="006A41C8" w:rsidRDefault="00507D65" w:rsidP="00A840ED">
            <w:pPr>
              <w:widowControl/>
              <w:jc w:val="center"/>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hideMark/>
          </w:tcPr>
          <w:p w14:paraId="54D782C5" w14:textId="77777777" w:rsidR="00507D65" w:rsidRPr="006A41C8" w:rsidRDefault="00507D65" w:rsidP="00A840ED">
            <w:pPr>
              <w:widowControl/>
              <w:jc w:val="center"/>
              <w:rPr>
                <w:rFonts w:ascii="新細明體" w:hAnsi="新細明體" w:cs="新細明體"/>
                <w:color w:val="000000"/>
                <w:kern w:val="0"/>
                <w:sz w:val="22"/>
              </w:rPr>
            </w:pPr>
          </w:p>
        </w:tc>
        <w:tc>
          <w:tcPr>
            <w:tcW w:w="909" w:type="dxa"/>
            <w:vMerge/>
            <w:tcBorders>
              <w:left w:val="single" w:sz="4" w:space="0" w:color="auto"/>
              <w:bottom w:val="single" w:sz="4" w:space="0" w:color="auto"/>
              <w:right w:val="single" w:sz="4" w:space="0" w:color="auto"/>
            </w:tcBorders>
            <w:vAlign w:val="center"/>
          </w:tcPr>
          <w:p w14:paraId="6AC09582" w14:textId="77777777" w:rsidR="00507D65" w:rsidRPr="006A41C8" w:rsidRDefault="00507D65" w:rsidP="00A840ED">
            <w:pPr>
              <w:adjustRightInd w:val="0"/>
              <w:snapToGrid w:val="0"/>
              <w:jc w:val="center"/>
              <w:rPr>
                <w:rFonts w:ascii="新細明體" w:hAnsi="新細明體"/>
                <w:sz w:val="22"/>
              </w:rPr>
            </w:pPr>
          </w:p>
        </w:tc>
        <w:tc>
          <w:tcPr>
            <w:tcW w:w="3343" w:type="dxa"/>
            <w:vMerge/>
            <w:tcBorders>
              <w:left w:val="nil"/>
              <w:bottom w:val="single" w:sz="4" w:space="0" w:color="auto"/>
              <w:right w:val="single" w:sz="4" w:space="0" w:color="auto"/>
            </w:tcBorders>
            <w:shd w:val="clear" w:color="auto" w:fill="auto"/>
            <w:vAlign w:val="center"/>
            <w:hideMark/>
          </w:tcPr>
          <w:p w14:paraId="7934832D" w14:textId="77777777" w:rsidR="00507D65" w:rsidRPr="006A41C8" w:rsidRDefault="00507D65" w:rsidP="00A840ED">
            <w:pPr>
              <w:widowControl/>
              <w:snapToGrid w:val="0"/>
              <w:ind w:rightChars="50" w:right="120"/>
              <w:rPr>
                <w:spacing w:val="2"/>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E994537" w14:textId="77777777" w:rsidR="00507D65" w:rsidRPr="006A41C8" w:rsidRDefault="00507D65"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6A41C8">
              <w:rPr>
                <w:rFonts w:ascii="新細明體" w:hAnsi="新細明體" w:hint="eastAsia"/>
                <w:color w:val="FF0000"/>
                <w:sz w:val="18"/>
                <w:szCs w:val="18"/>
              </w:rPr>
              <w:t>無障礙</w:t>
            </w:r>
            <w:r w:rsidRPr="006A41C8">
              <w:rPr>
                <w:rFonts w:ascii="新細明體" w:hAnsi="新細明體" w:hint="eastAsia"/>
                <w:sz w:val="18"/>
                <w:szCs w:val="18"/>
              </w:rPr>
              <w:t>機車停車位數量：</w:t>
            </w:r>
          </w:p>
          <w:p w14:paraId="0901302B" w14:textId="77777777" w:rsidR="00507D65" w:rsidRPr="006A41C8" w:rsidRDefault="00507D65" w:rsidP="00A840ED">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w:t>
            </w:r>
            <w:r w:rsidRPr="006A41C8">
              <w:rPr>
                <w:rFonts w:ascii="新細明體" w:hAnsi="新細明體" w:hint="eastAsia"/>
                <w:color w:val="FF0000"/>
                <w:sz w:val="18"/>
                <w:szCs w:val="18"/>
              </w:rPr>
              <w:t>無</w:t>
            </w:r>
            <w:proofErr w:type="gramEnd"/>
            <w:r w:rsidRPr="006A41C8">
              <w:rPr>
                <w:rFonts w:ascii="新細明體" w:hAnsi="新細明體" w:hint="eastAsia"/>
                <w:color w:val="FF0000"/>
                <w:sz w:val="18"/>
                <w:szCs w:val="18"/>
              </w:rPr>
              <w:t>障礙</w:t>
            </w:r>
            <w:r w:rsidRPr="006A41C8">
              <w:rPr>
                <w:rFonts w:ascii="新細明體" w:hAnsi="新細明體" w:hint="eastAsia"/>
                <w:sz w:val="18"/>
                <w:szCs w:val="18"/>
              </w:rPr>
              <w:t>機車停車位數量：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A1855E" w14:textId="77777777" w:rsidR="00507D65" w:rsidRPr="006A41C8" w:rsidRDefault="00507D65"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08860CEA" w14:textId="77777777" w:rsidR="00507D65" w:rsidRPr="006A41C8" w:rsidRDefault="00507D65"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hideMark/>
          </w:tcPr>
          <w:p w14:paraId="19AA3577" w14:textId="77777777" w:rsidR="00507D65" w:rsidRPr="006A41C8" w:rsidRDefault="00507D65" w:rsidP="00A840ED">
            <w:pPr>
              <w:widowControl/>
              <w:rPr>
                <w:rFonts w:ascii="新細明體" w:hAnsi="新細明體" w:cs="新細明體"/>
                <w:color w:val="000000"/>
                <w:kern w:val="0"/>
                <w:szCs w:val="24"/>
              </w:rPr>
            </w:pPr>
          </w:p>
        </w:tc>
      </w:tr>
      <w:tr w:rsidR="00507D65" w:rsidRPr="006A41C8" w14:paraId="16251A8D" w14:textId="77777777" w:rsidTr="00507D65">
        <w:trPr>
          <w:trHeight w:val="909"/>
        </w:trPr>
        <w:tc>
          <w:tcPr>
            <w:tcW w:w="426" w:type="dxa"/>
            <w:vMerge/>
            <w:tcBorders>
              <w:left w:val="thinThickSmallGap" w:sz="18" w:space="0" w:color="auto"/>
              <w:right w:val="single" w:sz="4" w:space="0" w:color="auto"/>
            </w:tcBorders>
            <w:vAlign w:val="center"/>
          </w:tcPr>
          <w:p w14:paraId="409C88B7" w14:textId="77777777" w:rsidR="00507D65" w:rsidRPr="006A41C8" w:rsidRDefault="00507D65" w:rsidP="00A840ED">
            <w:pPr>
              <w:widowControl/>
              <w:jc w:val="center"/>
              <w:rPr>
                <w:rFonts w:ascii="新細明體" w:hAnsi="新細明體" w:cs="新細明體"/>
                <w:color w:val="000000"/>
                <w:kern w:val="0"/>
                <w:szCs w:val="24"/>
              </w:rPr>
            </w:pPr>
          </w:p>
        </w:tc>
        <w:tc>
          <w:tcPr>
            <w:tcW w:w="1009" w:type="dxa"/>
            <w:vMerge/>
            <w:tcBorders>
              <w:left w:val="single" w:sz="4" w:space="0" w:color="auto"/>
              <w:right w:val="single" w:sz="4" w:space="0" w:color="auto"/>
            </w:tcBorders>
            <w:vAlign w:val="center"/>
          </w:tcPr>
          <w:p w14:paraId="5035AC39" w14:textId="77777777" w:rsidR="00507D65" w:rsidRPr="006A41C8" w:rsidRDefault="00507D65" w:rsidP="00A840ED">
            <w:pPr>
              <w:widowControl/>
              <w:jc w:val="center"/>
              <w:rPr>
                <w:rFonts w:ascii="新細明體" w:hAnsi="新細明體" w:cs="新細明體"/>
                <w:color w:val="000000"/>
                <w:kern w:val="0"/>
                <w:sz w:val="22"/>
              </w:rPr>
            </w:pPr>
          </w:p>
        </w:tc>
        <w:tc>
          <w:tcPr>
            <w:tcW w:w="909" w:type="dxa"/>
            <w:tcBorders>
              <w:top w:val="single" w:sz="4" w:space="0" w:color="auto"/>
              <w:left w:val="single" w:sz="4" w:space="0" w:color="auto"/>
              <w:bottom w:val="single" w:sz="4" w:space="0" w:color="auto"/>
              <w:right w:val="single" w:sz="4" w:space="0" w:color="auto"/>
            </w:tcBorders>
            <w:vAlign w:val="center"/>
          </w:tcPr>
          <w:p w14:paraId="361CD515" w14:textId="51E4F81D" w:rsidR="00507D65" w:rsidRPr="006A41C8" w:rsidRDefault="00507D65" w:rsidP="00A840ED">
            <w:pPr>
              <w:adjustRightInd w:val="0"/>
              <w:snapToGrid w:val="0"/>
              <w:jc w:val="center"/>
              <w:rPr>
                <w:rFonts w:ascii="新細明體" w:hAnsi="新細明體"/>
                <w:sz w:val="22"/>
              </w:rPr>
            </w:pPr>
            <w:r w:rsidRPr="00507D65">
              <w:rPr>
                <w:rFonts w:ascii="新細明體" w:hAnsi="新細明體" w:hint="eastAsia"/>
                <w:color w:val="FF0000"/>
                <w:sz w:val="22"/>
              </w:rPr>
              <w:t>低碳</w:t>
            </w:r>
            <w:r w:rsidRPr="006A41C8">
              <w:rPr>
                <w:rFonts w:ascii="新細明體" w:hAnsi="新細明體"/>
                <w:sz w:val="22"/>
              </w:rPr>
              <w:br/>
            </w:r>
            <w:r w:rsidRPr="006A41C8">
              <w:rPr>
                <w:rFonts w:ascii="新細明體" w:hAnsi="新細明體" w:hint="eastAsia"/>
                <w:sz w:val="22"/>
              </w:rPr>
              <w:t>停車位</w:t>
            </w:r>
          </w:p>
        </w:tc>
        <w:tc>
          <w:tcPr>
            <w:tcW w:w="3343" w:type="dxa"/>
            <w:tcBorders>
              <w:top w:val="single" w:sz="4" w:space="0" w:color="auto"/>
              <w:left w:val="nil"/>
              <w:bottom w:val="single" w:sz="4" w:space="0" w:color="auto"/>
              <w:right w:val="single" w:sz="4" w:space="0" w:color="auto"/>
            </w:tcBorders>
            <w:shd w:val="clear" w:color="auto" w:fill="auto"/>
            <w:vAlign w:val="center"/>
          </w:tcPr>
          <w:p w14:paraId="0B276052" w14:textId="77A2698F" w:rsidR="00507D65" w:rsidRPr="006A41C8" w:rsidRDefault="00507D65" w:rsidP="00A840ED">
            <w:pPr>
              <w:widowControl/>
              <w:snapToGrid w:val="0"/>
              <w:ind w:rightChars="50" w:right="120"/>
              <w:rPr>
                <w:spacing w:val="2"/>
                <w:sz w:val="18"/>
                <w:szCs w:val="18"/>
              </w:rPr>
            </w:pPr>
            <w:r w:rsidRPr="000E7E49">
              <w:rPr>
                <w:spacing w:val="2"/>
                <w:sz w:val="18"/>
                <w:szCs w:val="18"/>
              </w:rPr>
              <w:t>供</w:t>
            </w:r>
            <w:r w:rsidRPr="00084356">
              <w:rPr>
                <w:color w:val="FF0000"/>
                <w:spacing w:val="2"/>
                <w:sz w:val="18"/>
                <w:szCs w:val="18"/>
              </w:rPr>
              <w:t>低碳車輛</w:t>
            </w:r>
            <w:r w:rsidRPr="000E7E49">
              <w:rPr>
                <w:spacing w:val="2"/>
                <w:sz w:val="18"/>
                <w:szCs w:val="18"/>
              </w:rPr>
              <w:t>使用停車位應不少於</w:t>
            </w:r>
            <w:r w:rsidRPr="00084356">
              <w:rPr>
                <w:color w:val="FF0000"/>
                <w:spacing w:val="2"/>
                <w:sz w:val="18"/>
                <w:szCs w:val="18"/>
              </w:rPr>
              <w:t>2</w:t>
            </w:r>
            <w:r w:rsidRPr="00084356">
              <w:rPr>
                <w:color w:val="FF0000"/>
                <w:spacing w:val="2"/>
                <w:sz w:val="18"/>
                <w:szCs w:val="18"/>
              </w:rPr>
              <w:t>％</w:t>
            </w:r>
            <w:r w:rsidRPr="000E7E49">
              <w:rPr>
                <w:spacing w:val="2"/>
                <w:sz w:val="18"/>
                <w:szCs w:val="18"/>
              </w:rPr>
              <w:t>停車數量</w:t>
            </w:r>
            <w:r w:rsidRPr="000E7E49">
              <w:rPr>
                <w:spacing w:val="2"/>
                <w:sz w:val="18"/>
                <w:szCs w:val="18"/>
              </w:rPr>
              <w:t>(</w:t>
            </w:r>
            <w:r w:rsidRPr="000E7E49">
              <w:rPr>
                <w:spacing w:val="2"/>
                <w:sz w:val="18"/>
                <w:szCs w:val="18"/>
              </w:rPr>
              <w:t>至少需提供一停車位</w:t>
            </w:r>
            <w:r w:rsidRPr="000E7E49">
              <w:rPr>
                <w:spacing w:val="2"/>
                <w:sz w:val="18"/>
                <w:szCs w:val="18"/>
              </w:rPr>
              <w:t>)</w:t>
            </w:r>
            <w:r w:rsidRPr="000E7E49">
              <w:rPr>
                <w:spacing w:val="2"/>
                <w:sz w:val="18"/>
                <w:szCs w:val="18"/>
              </w:rPr>
              <w:t>。</w:t>
            </w:r>
          </w:p>
        </w:tc>
        <w:tc>
          <w:tcPr>
            <w:tcW w:w="2835" w:type="dxa"/>
            <w:tcBorders>
              <w:top w:val="single" w:sz="4" w:space="0" w:color="auto"/>
              <w:left w:val="nil"/>
              <w:bottom w:val="single" w:sz="4" w:space="0" w:color="auto"/>
              <w:right w:val="single" w:sz="4" w:space="0" w:color="auto"/>
            </w:tcBorders>
            <w:shd w:val="clear" w:color="auto" w:fill="auto"/>
            <w:vAlign w:val="center"/>
          </w:tcPr>
          <w:p w14:paraId="1CD556EB" w14:textId="77777777" w:rsidR="00507D65" w:rsidRPr="006A41C8" w:rsidRDefault="00507D65" w:rsidP="00507D65">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1.法定</w:t>
            </w:r>
            <w:r w:rsidRPr="00084356">
              <w:rPr>
                <w:rFonts w:ascii="新細明體" w:hAnsi="新細明體" w:hint="eastAsia"/>
                <w:color w:val="FF0000"/>
                <w:sz w:val="18"/>
                <w:szCs w:val="18"/>
              </w:rPr>
              <w:t>低碳</w:t>
            </w:r>
            <w:r w:rsidRPr="006A41C8">
              <w:rPr>
                <w:rFonts w:ascii="新細明體" w:hAnsi="新細明體" w:hint="eastAsia"/>
                <w:sz w:val="18"/>
                <w:szCs w:val="18"/>
              </w:rPr>
              <w:t>停車位數量：</w:t>
            </w:r>
          </w:p>
          <w:p w14:paraId="00A6ED87" w14:textId="3F7447DE" w:rsidR="00507D65" w:rsidRPr="006A41C8" w:rsidRDefault="00507D65" w:rsidP="00507D65">
            <w:pPr>
              <w:snapToGrid w:val="0"/>
              <w:ind w:left="180" w:hangingChars="100" w:hanging="180"/>
              <w:jc w:val="both"/>
              <w:rPr>
                <w:rFonts w:ascii="新細明體" w:hAnsi="新細明體"/>
                <w:sz w:val="18"/>
                <w:szCs w:val="18"/>
              </w:rPr>
            </w:pPr>
            <w:r w:rsidRPr="006A41C8">
              <w:rPr>
                <w:rFonts w:ascii="新細明體" w:hAnsi="新細明體" w:hint="eastAsia"/>
                <w:sz w:val="18"/>
                <w:szCs w:val="18"/>
              </w:rPr>
              <w:t>2.</w:t>
            </w:r>
            <w:proofErr w:type="gramStart"/>
            <w:r w:rsidRPr="006A41C8">
              <w:rPr>
                <w:rFonts w:ascii="新細明體" w:hAnsi="新細明體" w:hint="eastAsia"/>
                <w:sz w:val="18"/>
                <w:szCs w:val="18"/>
              </w:rPr>
              <w:t>實設</w:t>
            </w:r>
            <w:r w:rsidRPr="00084356">
              <w:rPr>
                <w:rFonts w:ascii="新細明體" w:hAnsi="新細明體" w:hint="eastAsia"/>
                <w:color w:val="FF0000"/>
                <w:sz w:val="18"/>
                <w:szCs w:val="18"/>
              </w:rPr>
              <w:t>低</w:t>
            </w:r>
            <w:proofErr w:type="gramEnd"/>
            <w:r w:rsidRPr="00084356">
              <w:rPr>
                <w:rFonts w:ascii="新細明體" w:hAnsi="新細明體" w:hint="eastAsia"/>
                <w:color w:val="FF0000"/>
                <w:sz w:val="18"/>
                <w:szCs w:val="18"/>
              </w:rPr>
              <w:t>碳</w:t>
            </w:r>
            <w:r w:rsidRPr="006A41C8">
              <w:rPr>
                <w:rFonts w:ascii="新細明體" w:hAnsi="新細明體" w:hint="eastAsia"/>
                <w:sz w:val="18"/>
                <w:szCs w:val="18"/>
              </w:rPr>
              <w:t>停車位數量：</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EF30F50" w14:textId="77777777" w:rsidR="00507D65" w:rsidRPr="006A41C8" w:rsidRDefault="00507D65"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D9F3D89" w14:textId="77777777" w:rsidR="00507D65" w:rsidRPr="006A41C8" w:rsidRDefault="00507D65"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108B56F" w14:textId="77777777" w:rsidR="00507D65" w:rsidRPr="006A41C8" w:rsidRDefault="00507D65" w:rsidP="00A840ED">
            <w:pPr>
              <w:widowControl/>
              <w:rPr>
                <w:rFonts w:ascii="新細明體" w:hAnsi="新細明體" w:cs="新細明體"/>
                <w:color w:val="000000"/>
                <w:kern w:val="0"/>
                <w:szCs w:val="24"/>
              </w:rPr>
            </w:pPr>
          </w:p>
        </w:tc>
      </w:tr>
      <w:tr w:rsidR="00B17949" w:rsidRPr="006A41C8" w14:paraId="06C31135" w14:textId="77777777" w:rsidTr="00C47CBC">
        <w:trPr>
          <w:trHeight w:val="909"/>
        </w:trPr>
        <w:tc>
          <w:tcPr>
            <w:tcW w:w="426" w:type="dxa"/>
            <w:vMerge w:val="restart"/>
            <w:tcBorders>
              <w:left w:val="thinThickSmallGap" w:sz="18" w:space="0" w:color="auto"/>
              <w:right w:val="single" w:sz="4" w:space="0" w:color="auto"/>
            </w:tcBorders>
            <w:vAlign w:val="center"/>
          </w:tcPr>
          <w:p w14:paraId="5EFEAEA2" w14:textId="0477C37F" w:rsidR="00B17949" w:rsidRPr="006A41C8" w:rsidRDefault="00B17949" w:rsidP="00A840ED">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lastRenderedPageBreak/>
              <w:t>5</w:t>
            </w:r>
          </w:p>
        </w:tc>
        <w:tc>
          <w:tcPr>
            <w:tcW w:w="1918" w:type="dxa"/>
            <w:gridSpan w:val="2"/>
            <w:vMerge w:val="restart"/>
            <w:tcBorders>
              <w:left w:val="single" w:sz="4" w:space="0" w:color="auto"/>
              <w:right w:val="single" w:sz="4" w:space="0" w:color="auto"/>
            </w:tcBorders>
            <w:vAlign w:val="center"/>
          </w:tcPr>
          <w:p w14:paraId="6E115E17" w14:textId="77777777" w:rsidR="00B17949" w:rsidRDefault="00B17949" w:rsidP="00A840ED">
            <w:pPr>
              <w:adjustRightInd w:val="0"/>
              <w:snapToGrid w:val="0"/>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建築退縮</w:t>
            </w:r>
          </w:p>
          <w:p w14:paraId="699F8CA9" w14:textId="51EFEB30" w:rsidR="00B17949" w:rsidRPr="00507D65" w:rsidRDefault="00B17949" w:rsidP="00A840ED">
            <w:pPr>
              <w:adjustRightInd w:val="0"/>
              <w:snapToGrid w:val="0"/>
              <w:jc w:val="center"/>
              <w:rPr>
                <w:rFonts w:ascii="新細明體" w:hAnsi="新細明體"/>
                <w:color w:val="FF0000"/>
                <w:sz w:val="22"/>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3</w:t>
            </w:r>
            <w:r w:rsidRPr="006A41C8">
              <w:rPr>
                <w:rFonts w:ascii="新細明體" w:hAnsi="新細明體" w:cs="新細明體" w:hint="eastAsia"/>
                <w:color w:val="000000"/>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28E41320" w14:textId="4ABFD2D9" w:rsidR="00B17949" w:rsidRPr="000E7E49" w:rsidRDefault="00B17949" w:rsidP="00A840ED">
            <w:pPr>
              <w:widowControl/>
              <w:snapToGrid w:val="0"/>
              <w:ind w:rightChars="50" w:right="120"/>
              <w:rPr>
                <w:spacing w:val="2"/>
                <w:sz w:val="18"/>
                <w:szCs w:val="18"/>
              </w:rPr>
            </w:pPr>
            <w:r>
              <w:rPr>
                <w:rFonts w:ascii="新細明體" w:hAnsi="新細明體" w:hint="eastAsia"/>
                <w:sz w:val="18"/>
                <w:szCs w:val="18"/>
              </w:rPr>
              <w:t>1.</w:t>
            </w:r>
            <w:r w:rsidRPr="006A41C8">
              <w:rPr>
                <w:rFonts w:ascii="新細明體" w:hAnsi="新細明體" w:hint="eastAsia"/>
                <w:sz w:val="18"/>
                <w:szCs w:val="18"/>
              </w:rPr>
              <w:t>基地四周退縮深度</w:t>
            </w:r>
            <w:r>
              <w:rPr>
                <w:rFonts w:ascii="新細明體" w:hAnsi="新細明體" w:hint="eastAsia"/>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50BE8366" w14:textId="117BF7ED" w:rsidR="00B17949" w:rsidRPr="006A41C8" w:rsidRDefault="00B17949" w:rsidP="00CD099B">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7C3B28D" w14:textId="77777777" w:rsidR="00B17949" w:rsidRPr="006A41C8" w:rsidRDefault="00B17949" w:rsidP="00A840ED">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9A5A489" w14:textId="77777777" w:rsidR="00B17949" w:rsidRPr="006A41C8" w:rsidRDefault="00B17949" w:rsidP="00A840ED">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2A60965" w14:textId="77777777" w:rsidR="00B17949" w:rsidRPr="006A41C8" w:rsidRDefault="00B17949" w:rsidP="00A840ED">
            <w:pPr>
              <w:widowControl/>
              <w:rPr>
                <w:rFonts w:ascii="新細明體" w:hAnsi="新細明體" w:cs="新細明體"/>
                <w:color w:val="000000"/>
                <w:kern w:val="0"/>
                <w:szCs w:val="24"/>
              </w:rPr>
            </w:pPr>
          </w:p>
        </w:tc>
      </w:tr>
      <w:tr w:rsidR="00B17949" w:rsidRPr="006A41C8" w14:paraId="182272A6" w14:textId="77777777" w:rsidTr="00C47CBC">
        <w:trPr>
          <w:trHeight w:val="909"/>
        </w:trPr>
        <w:tc>
          <w:tcPr>
            <w:tcW w:w="426" w:type="dxa"/>
            <w:vMerge/>
            <w:tcBorders>
              <w:left w:val="thinThickSmallGap" w:sz="18" w:space="0" w:color="auto"/>
              <w:right w:val="single" w:sz="4" w:space="0" w:color="auto"/>
            </w:tcBorders>
            <w:vAlign w:val="center"/>
          </w:tcPr>
          <w:p w14:paraId="38AD3D31" w14:textId="77777777" w:rsidR="00B17949" w:rsidRDefault="00B17949" w:rsidP="00B17949">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691158FD" w14:textId="77777777" w:rsidR="00B17949" w:rsidRPr="006A41C8" w:rsidRDefault="00B17949" w:rsidP="00B17949">
            <w:pPr>
              <w:adjustRightInd w:val="0"/>
              <w:snapToGrid w:val="0"/>
              <w:jc w:val="center"/>
              <w:rPr>
                <w:rFonts w:ascii="新細明體" w:hAnsi="新細明體" w:cs="新細明體"/>
                <w:color w:val="000000"/>
                <w:kern w:val="0"/>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98FDA18" w14:textId="398A4CA4" w:rsidR="00B17949" w:rsidRDefault="00B17949" w:rsidP="00B17949">
            <w:pPr>
              <w:widowControl/>
              <w:spacing w:line="220" w:lineRule="exact"/>
              <w:ind w:left="180" w:rightChars="50" w:right="120" w:hangingChars="100" w:hanging="180"/>
              <w:rPr>
                <w:rFonts w:ascii="新細明體" w:hAnsi="新細明體"/>
                <w:sz w:val="18"/>
                <w:szCs w:val="18"/>
              </w:rPr>
            </w:pPr>
            <w:r>
              <w:rPr>
                <w:rFonts w:ascii="新細明體" w:hAnsi="新細明體" w:hint="eastAsia"/>
                <w:sz w:val="18"/>
                <w:szCs w:val="18"/>
              </w:rPr>
              <w:t xml:space="preserve">2. </w:t>
            </w:r>
            <w:r w:rsidRPr="00455445">
              <w:rPr>
                <w:rFonts w:ascii="新細明體" w:hAnsi="新細明體"/>
                <w:sz w:val="18"/>
                <w:szCs w:val="18"/>
              </w:rPr>
              <w:t>面臨36公尺（含）以上道路之建築基地，如有設置車輛出入口之必要，應提送交通影響評估經管理局同意。</w:t>
            </w:r>
          </w:p>
        </w:tc>
        <w:tc>
          <w:tcPr>
            <w:tcW w:w="2835" w:type="dxa"/>
            <w:tcBorders>
              <w:top w:val="single" w:sz="4" w:space="0" w:color="auto"/>
              <w:left w:val="nil"/>
              <w:bottom w:val="single" w:sz="4" w:space="0" w:color="auto"/>
              <w:right w:val="single" w:sz="4" w:space="0" w:color="auto"/>
            </w:tcBorders>
            <w:shd w:val="clear" w:color="auto" w:fill="auto"/>
          </w:tcPr>
          <w:p w14:paraId="7EAEB20B" w14:textId="41A260B8" w:rsidR="00B17949" w:rsidRPr="006A41C8" w:rsidRDefault="00B17949" w:rsidP="00B17949">
            <w:pPr>
              <w:spacing w:line="280" w:lineRule="exact"/>
              <w:ind w:left="180" w:hangingChars="100" w:hanging="180"/>
              <w:jc w:val="both"/>
              <w:rPr>
                <w:rFonts w:ascii="新細明體" w:hAnsi="新細明體"/>
                <w:sz w:val="18"/>
                <w:szCs w:val="18"/>
              </w:rPr>
            </w:pPr>
            <w:r w:rsidRPr="00BD3CAB">
              <w:rPr>
                <w:rFonts w:ascii="新細明體" w:hAnsi="新細明體" w:hint="eastAsia"/>
                <w:sz w:val="18"/>
                <w:szCs w:val="18"/>
              </w:rPr>
              <w:t>檢討：□不適用。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0EF13C59" w14:textId="77777777" w:rsidR="00B17949" w:rsidRPr="006A41C8" w:rsidRDefault="00B17949" w:rsidP="00B17949">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57A4C89F" w14:textId="77777777" w:rsidR="00B17949" w:rsidRPr="006A41C8" w:rsidRDefault="00B17949" w:rsidP="00B17949">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7B14EA1" w14:textId="77777777" w:rsidR="00B17949" w:rsidRPr="006A41C8" w:rsidRDefault="00B17949" w:rsidP="00B17949">
            <w:pPr>
              <w:widowControl/>
              <w:rPr>
                <w:rFonts w:ascii="新細明體" w:hAnsi="新細明體" w:cs="新細明體"/>
                <w:color w:val="000000"/>
                <w:kern w:val="0"/>
                <w:szCs w:val="24"/>
              </w:rPr>
            </w:pPr>
          </w:p>
        </w:tc>
      </w:tr>
      <w:tr w:rsidR="00B17949" w:rsidRPr="006A41C8" w14:paraId="3BE0185E" w14:textId="77777777" w:rsidTr="00C47CBC">
        <w:trPr>
          <w:trHeight w:val="909"/>
        </w:trPr>
        <w:tc>
          <w:tcPr>
            <w:tcW w:w="426" w:type="dxa"/>
            <w:vMerge/>
            <w:tcBorders>
              <w:left w:val="thinThickSmallGap" w:sz="18" w:space="0" w:color="auto"/>
              <w:bottom w:val="single" w:sz="4" w:space="0" w:color="auto"/>
              <w:right w:val="single" w:sz="4" w:space="0" w:color="auto"/>
            </w:tcBorders>
            <w:vAlign w:val="center"/>
          </w:tcPr>
          <w:p w14:paraId="0DD462F0" w14:textId="77777777" w:rsidR="00B17949" w:rsidRDefault="00B17949" w:rsidP="00B17949">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27E4427E" w14:textId="77777777" w:rsidR="00B17949" w:rsidRPr="006A41C8" w:rsidRDefault="00B17949" w:rsidP="00B17949">
            <w:pPr>
              <w:adjustRightInd w:val="0"/>
              <w:snapToGrid w:val="0"/>
              <w:jc w:val="center"/>
              <w:rPr>
                <w:rFonts w:ascii="新細明體" w:hAnsi="新細明體" w:cs="新細明體"/>
                <w:color w:val="000000"/>
                <w:kern w:val="0"/>
                <w:sz w:val="22"/>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7AD7A32D" w14:textId="1461A546" w:rsidR="00B17949" w:rsidRDefault="00B17949" w:rsidP="00B17949">
            <w:pPr>
              <w:widowControl/>
              <w:spacing w:line="220" w:lineRule="exact"/>
              <w:ind w:left="180" w:rightChars="50" w:right="120" w:hangingChars="100" w:hanging="180"/>
              <w:rPr>
                <w:rFonts w:ascii="新細明體" w:hAnsi="新細明體"/>
                <w:sz w:val="18"/>
                <w:szCs w:val="18"/>
              </w:rPr>
            </w:pPr>
            <w:r>
              <w:rPr>
                <w:rFonts w:ascii="新細明體" w:hAnsi="新細明體" w:hint="eastAsia"/>
                <w:sz w:val="18"/>
                <w:szCs w:val="18"/>
              </w:rPr>
              <w:t xml:space="preserve">3. </w:t>
            </w:r>
            <w:r w:rsidRPr="00455445">
              <w:rPr>
                <w:rFonts w:ascii="新細明體" w:hAnsi="新細明體"/>
                <w:sz w:val="18"/>
                <w:szCs w:val="18"/>
              </w:rPr>
              <w:t>退縮線應自兩退縮線交叉點再各自退縮原所規定深度位置連線為其退縮線，如以下退縮截角示意圖。</w:t>
            </w:r>
          </w:p>
        </w:tc>
        <w:tc>
          <w:tcPr>
            <w:tcW w:w="2835" w:type="dxa"/>
            <w:tcBorders>
              <w:top w:val="single" w:sz="4" w:space="0" w:color="auto"/>
              <w:left w:val="nil"/>
              <w:bottom w:val="single" w:sz="4" w:space="0" w:color="auto"/>
              <w:right w:val="single" w:sz="4" w:space="0" w:color="auto"/>
            </w:tcBorders>
            <w:shd w:val="clear" w:color="auto" w:fill="auto"/>
          </w:tcPr>
          <w:p w14:paraId="3D9BF986" w14:textId="0D65547B" w:rsidR="00B17949" w:rsidRPr="006A41C8" w:rsidRDefault="00B17949" w:rsidP="00B17949">
            <w:pPr>
              <w:spacing w:line="280" w:lineRule="exact"/>
              <w:ind w:left="180" w:hangingChars="100" w:hanging="180"/>
              <w:jc w:val="both"/>
              <w:rPr>
                <w:rFonts w:ascii="新細明體" w:hAnsi="新細明體"/>
                <w:sz w:val="18"/>
                <w:szCs w:val="18"/>
              </w:rPr>
            </w:pPr>
            <w:r w:rsidRPr="00BD3CAB">
              <w:rPr>
                <w:rFonts w:ascii="新細明體" w:hAnsi="新細明體" w:hint="eastAsia"/>
                <w:sz w:val="18"/>
                <w:szCs w:val="18"/>
              </w:rPr>
              <w:t>檢討：□不適用。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3C04D0B" w14:textId="77777777" w:rsidR="00B17949" w:rsidRPr="006A41C8" w:rsidRDefault="00B17949" w:rsidP="00B17949">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3585DCA" w14:textId="77777777" w:rsidR="00B17949" w:rsidRPr="006A41C8" w:rsidRDefault="00B17949" w:rsidP="00B17949">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1012CA1B" w14:textId="77777777" w:rsidR="00B17949" w:rsidRPr="006A41C8" w:rsidRDefault="00B17949" w:rsidP="00B17949">
            <w:pPr>
              <w:widowControl/>
              <w:rPr>
                <w:rFonts w:ascii="新細明體" w:hAnsi="新細明體" w:cs="新細明體"/>
                <w:color w:val="000000"/>
                <w:kern w:val="0"/>
                <w:szCs w:val="24"/>
              </w:rPr>
            </w:pPr>
          </w:p>
        </w:tc>
      </w:tr>
      <w:tr w:rsidR="00334FE7" w:rsidRPr="006A41C8" w14:paraId="0855DA69" w14:textId="77777777" w:rsidTr="00C47CBC">
        <w:trPr>
          <w:trHeight w:val="909"/>
        </w:trPr>
        <w:tc>
          <w:tcPr>
            <w:tcW w:w="426" w:type="dxa"/>
            <w:tcBorders>
              <w:left w:val="thinThickSmallGap" w:sz="18" w:space="0" w:color="auto"/>
              <w:bottom w:val="single" w:sz="4" w:space="0" w:color="auto"/>
              <w:right w:val="single" w:sz="4" w:space="0" w:color="auto"/>
            </w:tcBorders>
            <w:vAlign w:val="center"/>
          </w:tcPr>
          <w:p w14:paraId="31B7CDB2" w14:textId="4B144513" w:rsidR="00334FE7" w:rsidRDefault="00334FE7" w:rsidP="00334FE7">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6</w:t>
            </w:r>
          </w:p>
        </w:tc>
        <w:tc>
          <w:tcPr>
            <w:tcW w:w="1918" w:type="dxa"/>
            <w:gridSpan w:val="2"/>
            <w:tcBorders>
              <w:left w:val="single" w:sz="4" w:space="0" w:color="auto"/>
              <w:bottom w:val="single" w:sz="4" w:space="0" w:color="auto"/>
              <w:right w:val="single" w:sz="4" w:space="0" w:color="auto"/>
            </w:tcBorders>
            <w:vAlign w:val="center"/>
          </w:tcPr>
          <w:p w14:paraId="54B54BCC" w14:textId="77777777" w:rsidR="00334FE7" w:rsidRDefault="00334FE7" w:rsidP="00334FE7">
            <w:pPr>
              <w:widowControl/>
              <w:jc w:val="center"/>
              <w:rPr>
                <w:rFonts w:ascii="新細明體" w:hAnsi="新細明體" w:cs="新細明體"/>
                <w:kern w:val="0"/>
                <w:szCs w:val="24"/>
              </w:rPr>
            </w:pPr>
            <w:r>
              <w:rPr>
                <w:rFonts w:ascii="新細明體" w:hAnsi="新細明體" w:cs="新細明體" w:hint="eastAsia"/>
                <w:kern w:val="0"/>
                <w:szCs w:val="24"/>
              </w:rPr>
              <w:t>透水率</w:t>
            </w:r>
          </w:p>
          <w:p w14:paraId="735AFB3B" w14:textId="4A29A900" w:rsidR="00334FE7" w:rsidRPr="006A41C8" w:rsidRDefault="00334FE7" w:rsidP="00334FE7">
            <w:pPr>
              <w:adjustRightInd w:val="0"/>
              <w:snapToGrid w:val="0"/>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4</w:t>
            </w:r>
            <w:r w:rsidRPr="006A41C8">
              <w:rPr>
                <w:rFonts w:ascii="新細明體" w:hAnsi="新細明體" w:cs="新細明體" w:hint="eastAsia"/>
                <w:color w:val="000000"/>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0464F0E9" w14:textId="3B454150" w:rsidR="00334FE7" w:rsidRDefault="00334FE7" w:rsidP="002053CE">
            <w:pPr>
              <w:widowControl/>
              <w:spacing w:line="220" w:lineRule="exact"/>
              <w:ind w:rightChars="50" w:right="120"/>
              <w:rPr>
                <w:rFonts w:ascii="新細明體" w:hAnsi="新細明體"/>
                <w:sz w:val="18"/>
                <w:szCs w:val="18"/>
              </w:rPr>
            </w:pPr>
            <w:r w:rsidRPr="00B20BD8">
              <w:rPr>
                <w:rFonts w:ascii="新細明體" w:hAnsi="新細明體"/>
                <w:sz w:val="18"/>
                <w:szCs w:val="18"/>
              </w:rPr>
              <w:t>科園事業專用區、管理服務專用區之法定空地透水率不得低於</w:t>
            </w:r>
            <w:r w:rsidRPr="00B20BD8">
              <w:rPr>
                <w:rFonts w:ascii="新細明體" w:hAnsi="新細明體"/>
                <w:color w:val="FF0000"/>
                <w:sz w:val="18"/>
                <w:szCs w:val="18"/>
              </w:rPr>
              <w:t xml:space="preserve"> 80%</w:t>
            </w:r>
            <w:r w:rsidRPr="00B20BD8">
              <w:rPr>
                <w:rFonts w:ascii="新細明體" w:hAnsi="新細明體"/>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2F7AD278" w14:textId="6AE76B82" w:rsidR="00334FE7" w:rsidRPr="00BD3CAB" w:rsidRDefault="00334FE7" w:rsidP="00334FE7">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5E90570" w14:textId="77777777" w:rsidR="00334FE7" w:rsidRPr="006A41C8" w:rsidRDefault="00334FE7" w:rsidP="00334FE7">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78243E0" w14:textId="77777777" w:rsidR="00334FE7" w:rsidRPr="006A41C8" w:rsidRDefault="00334FE7" w:rsidP="00334FE7">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B72A5F7" w14:textId="77777777" w:rsidR="00334FE7" w:rsidRPr="006A41C8" w:rsidRDefault="00334FE7" w:rsidP="00334FE7">
            <w:pPr>
              <w:widowControl/>
              <w:rPr>
                <w:rFonts w:ascii="新細明體" w:hAnsi="新細明體" w:cs="新細明體"/>
                <w:color w:val="000000"/>
                <w:kern w:val="0"/>
                <w:szCs w:val="24"/>
              </w:rPr>
            </w:pPr>
          </w:p>
        </w:tc>
      </w:tr>
      <w:tr w:rsidR="00530FA6" w:rsidRPr="006A41C8" w14:paraId="58580C39" w14:textId="77777777" w:rsidTr="009E56D0">
        <w:trPr>
          <w:trHeight w:val="909"/>
        </w:trPr>
        <w:tc>
          <w:tcPr>
            <w:tcW w:w="426" w:type="dxa"/>
            <w:vMerge w:val="restart"/>
            <w:tcBorders>
              <w:left w:val="thinThickSmallGap" w:sz="18" w:space="0" w:color="auto"/>
              <w:right w:val="single" w:sz="4" w:space="0" w:color="auto"/>
            </w:tcBorders>
            <w:vAlign w:val="center"/>
          </w:tcPr>
          <w:p w14:paraId="399C86E0" w14:textId="4047EC85" w:rsidR="00530FA6" w:rsidRDefault="00530FA6" w:rsidP="00530FA6">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7</w:t>
            </w:r>
          </w:p>
        </w:tc>
        <w:tc>
          <w:tcPr>
            <w:tcW w:w="1918" w:type="dxa"/>
            <w:gridSpan w:val="2"/>
            <w:vMerge w:val="restart"/>
            <w:tcBorders>
              <w:left w:val="single" w:sz="4" w:space="0" w:color="auto"/>
              <w:right w:val="single" w:sz="4" w:space="0" w:color="auto"/>
            </w:tcBorders>
            <w:vAlign w:val="center"/>
          </w:tcPr>
          <w:p w14:paraId="74FD3D88" w14:textId="77777777" w:rsidR="00530FA6" w:rsidRDefault="00530FA6" w:rsidP="00530FA6">
            <w:pPr>
              <w:widowControl/>
              <w:jc w:val="center"/>
              <w:rPr>
                <w:rFonts w:ascii="新細明體" w:hAnsi="新細明體" w:cs="新細明體"/>
                <w:kern w:val="0"/>
                <w:szCs w:val="24"/>
              </w:rPr>
            </w:pPr>
            <w:r w:rsidRPr="00613EF7">
              <w:rPr>
                <w:rFonts w:ascii="新細明體" w:hAnsi="新細明體" w:cs="新細明體" w:hint="eastAsia"/>
                <w:kern w:val="0"/>
                <w:szCs w:val="24"/>
              </w:rPr>
              <w:t>綠化面積</w:t>
            </w:r>
          </w:p>
          <w:p w14:paraId="44EF08A8" w14:textId="468A9336" w:rsidR="00530FA6" w:rsidRDefault="00530FA6" w:rsidP="00530FA6">
            <w:pPr>
              <w:widowControl/>
              <w:jc w:val="center"/>
              <w:rPr>
                <w:rFonts w:ascii="新細明體" w:hAnsi="新細明體" w:cs="新細明體"/>
                <w:kern w:val="0"/>
                <w:szCs w:val="24"/>
              </w:rPr>
            </w:pPr>
            <w:r w:rsidRPr="006A41C8">
              <w:rPr>
                <w:rFonts w:ascii="新細明體" w:hAnsi="新細明體" w:cs="新細明體" w:hint="eastAsia"/>
                <w:color w:val="000000"/>
                <w:kern w:val="0"/>
                <w:sz w:val="22"/>
              </w:rPr>
              <w:t>(第1</w:t>
            </w:r>
            <w:r w:rsidRPr="00334FE7">
              <w:rPr>
                <w:rFonts w:ascii="新細明體" w:hAnsi="新細明體" w:cs="新細明體" w:hint="eastAsia"/>
                <w:color w:val="FF0000"/>
                <w:kern w:val="0"/>
                <w:sz w:val="22"/>
              </w:rPr>
              <w:t>5</w:t>
            </w:r>
            <w:r w:rsidR="0090137D">
              <w:rPr>
                <w:rFonts w:ascii="新細明體" w:hAnsi="新細明體" w:cs="新細明體" w:hint="eastAsia"/>
                <w:kern w:val="0"/>
                <w:sz w:val="22"/>
              </w:rPr>
              <w:t>、1</w:t>
            </w:r>
            <w:r w:rsidR="0090137D" w:rsidRPr="0090137D">
              <w:rPr>
                <w:rFonts w:ascii="新細明體" w:hAnsi="新細明體" w:cs="新細明體" w:hint="eastAsia"/>
                <w:color w:val="FF0000"/>
                <w:kern w:val="0"/>
                <w:sz w:val="22"/>
              </w:rPr>
              <w:t>6</w:t>
            </w:r>
            <w:r w:rsidRPr="006A41C8">
              <w:rPr>
                <w:rFonts w:ascii="新細明體" w:hAnsi="新細明體" w:cs="新細明體" w:hint="eastAsia"/>
                <w:color w:val="000000"/>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212BE13C" w14:textId="4A9327DF" w:rsidR="00530FA6" w:rsidRPr="00B20BD8" w:rsidRDefault="00530FA6" w:rsidP="00530FA6">
            <w:pPr>
              <w:widowControl/>
              <w:spacing w:line="220" w:lineRule="exact"/>
              <w:ind w:left="180" w:rightChars="50" w:right="120" w:hangingChars="100" w:hanging="180"/>
              <w:rPr>
                <w:rFonts w:ascii="新細明體" w:hAnsi="新細明體"/>
                <w:sz w:val="18"/>
                <w:szCs w:val="18"/>
              </w:rPr>
            </w:pPr>
            <w:r>
              <w:rPr>
                <w:rFonts w:ascii="新細明體" w:hAnsi="新細明體" w:hint="eastAsia"/>
                <w:sz w:val="18"/>
                <w:szCs w:val="18"/>
              </w:rPr>
              <w:t xml:space="preserve">1.  </w:t>
            </w:r>
            <w:r w:rsidRPr="00613EF7">
              <w:rPr>
                <w:rFonts w:ascii="新細明體" w:hAnsi="新細明體" w:hint="eastAsia"/>
                <w:sz w:val="18"/>
                <w:szCs w:val="18"/>
              </w:rPr>
              <w:t>法定綠化面積比例：</w:t>
            </w:r>
          </w:p>
        </w:tc>
        <w:tc>
          <w:tcPr>
            <w:tcW w:w="2835" w:type="dxa"/>
            <w:tcBorders>
              <w:top w:val="single" w:sz="4" w:space="0" w:color="auto"/>
              <w:left w:val="nil"/>
              <w:bottom w:val="single" w:sz="4" w:space="0" w:color="auto"/>
              <w:right w:val="single" w:sz="4" w:space="0" w:color="auto"/>
            </w:tcBorders>
            <w:shd w:val="clear" w:color="auto" w:fill="auto"/>
          </w:tcPr>
          <w:p w14:paraId="0A6D6178" w14:textId="77777777" w:rsidR="00530FA6" w:rsidRPr="006317B7" w:rsidRDefault="00530FA6" w:rsidP="00530FA6">
            <w:pPr>
              <w:spacing w:line="280" w:lineRule="exact"/>
              <w:ind w:left="180" w:hangingChars="100" w:hanging="180"/>
              <w:jc w:val="both"/>
              <w:rPr>
                <w:rFonts w:ascii="新細明體" w:hAnsi="新細明體"/>
                <w:color w:val="FF0000"/>
                <w:sz w:val="18"/>
                <w:szCs w:val="18"/>
              </w:rPr>
            </w:pPr>
            <w:r w:rsidRPr="006317B7">
              <w:rPr>
                <w:rFonts w:ascii="新細明體" w:hAnsi="新細明體" w:hint="eastAsia"/>
                <w:color w:val="FF0000"/>
                <w:sz w:val="18"/>
                <w:szCs w:val="18"/>
              </w:rPr>
              <w:t>1.</w:t>
            </w:r>
            <w:proofErr w:type="gramStart"/>
            <w:r w:rsidRPr="006317B7">
              <w:rPr>
                <w:rFonts w:ascii="新細明體" w:hAnsi="新細明體" w:hint="eastAsia"/>
                <w:color w:val="FF0000"/>
                <w:sz w:val="18"/>
                <w:szCs w:val="18"/>
              </w:rPr>
              <w:t>實設比例</w:t>
            </w:r>
            <w:proofErr w:type="gramEnd"/>
            <w:r w:rsidRPr="006317B7">
              <w:rPr>
                <w:rFonts w:ascii="新細明體" w:hAnsi="新細明體" w:hint="eastAsia"/>
                <w:color w:val="FF0000"/>
                <w:sz w:val="18"/>
                <w:szCs w:val="18"/>
              </w:rPr>
              <w:t>(全區)：</w:t>
            </w:r>
          </w:p>
          <w:p w14:paraId="2140E8B3" w14:textId="77777777" w:rsidR="00530FA6" w:rsidRDefault="00530FA6" w:rsidP="00530FA6">
            <w:pPr>
              <w:spacing w:line="280" w:lineRule="exact"/>
              <w:ind w:left="180" w:hangingChars="100" w:hanging="180"/>
              <w:jc w:val="both"/>
              <w:rPr>
                <w:rFonts w:ascii="新細明體" w:hAnsi="新細明體"/>
                <w:sz w:val="18"/>
                <w:szCs w:val="18"/>
              </w:rPr>
            </w:pPr>
            <w:r w:rsidRPr="006317B7">
              <w:rPr>
                <w:rFonts w:ascii="新細明體" w:hAnsi="新細明體" w:hint="eastAsia"/>
                <w:color w:val="FF0000"/>
                <w:sz w:val="18"/>
                <w:szCs w:val="18"/>
              </w:rPr>
              <w:t>2.</w:t>
            </w:r>
            <w:proofErr w:type="gramStart"/>
            <w:r w:rsidRPr="006317B7">
              <w:rPr>
                <w:rFonts w:ascii="新細明體" w:hAnsi="新細明體" w:hint="eastAsia"/>
                <w:color w:val="FF0000"/>
                <w:sz w:val="18"/>
                <w:szCs w:val="18"/>
              </w:rPr>
              <w:t>實設比例</w:t>
            </w:r>
            <w:proofErr w:type="gramEnd"/>
            <w:r w:rsidRPr="006317B7">
              <w:rPr>
                <w:rFonts w:ascii="新細明體" w:hAnsi="新細明體" w:hint="eastAsia"/>
                <w:color w:val="FF0000"/>
                <w:sz w:val="18"/>
                <w:szCs w:val="18"/>
              </w:rPr>
              <w:t>(本期)：</w:t>
            </w:r>
          </w:p>
          <w:p w14:paraId="2B6C8A39" w14:textId="77777777" w:rsidR="00530FA6" w:rsidRPr="006A41C8" w:rsidRDefault="00530FA6" w:rsidP="00530FA6">
            <w:pPr>
              <w:spacing w:line="280" w:lineRule="exact"/>
              <w:ind w:left="180" w:hangingChars="100" w:hanging="180"/>
              <w:jc w:val="both"/>
              <w:rPr>
                <w:rFonts w:ascii="新細明體" w:hAnsi="新細明體"/>
                <w:sz w:val="18"/>
                <w:szCs w:val="18"/>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7DFF74DC" w14:textId="77777777" w:rsidR="00530FA6" w:rsidRPr="006A41C8" w:rsidRDefault="00530FA6" w:rsidP="00530FA6">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4C33190D" w14:textId="77777777" w:rsidR="00530FA6" w:rsidRPr="006A41C8" w:rsidRDefault="00530FA6" w:rsidP="00530FA6">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5F54EEBF" w14:textId="77777777" w:rsidR="00530FA6" w:rsidRPr="006A41C8" w:rsidRDefault="00530FA6" w:rsidP="00530FA6">
            <w:pPr>
              <w:widowControl/>
              <w:rPr>
                <w:rFonts w:ascii="新細明體" w:hAnsi="新細明體" w:cs="新細明體"/>
                <w:color w:val="000000"/>
                <w:kern w:val="0"/>
                <w:szCs w:val="24"/>
              </w:rPr>
            </w:pPr>
          </w:p>
        </w:tc>
      </w:tr>
      <w:tr w:rsidR="00530FA6" w:rsidRPr="006A41C8" w14:paraId="26A4C935" w14:textId="77777777" w:rsidTr="009E56D0">
        <w:trPr>
          <w:trHeight w:val="909"/>
        </w:trPr>
        <w:tc>
          <w:tcPr>
            <w:tcW w:w="426" w:type="dxa"/>
            <w:vMerge/>
            <w:tcBorders>
              <w:left w:val="thinThickSmallGap" w:sz="18" w:space="0" w:color="auto"/>
              <w:right w:val="single" w:sz="4" w:space="0" w:color="auto"/>
            </w:tcBorders>
            <w:vAlign w:val="center"/>
          </w:tcPr>
          <w:p w14:paraId="786290D3" w14:textId="77777777" w:rsidR="00530FA6" w:rsidRDefault="00530FA6" w:rsidP="00530FA6">
            <w:pPr>
              <w:widowControl/>
              <w:jc w:val="center"/>
              <w:rPr>
                <w:rFonts w:ascii="新細明體" w:hAnsi="新細明體" w:cs="新細明體"/>
                <w:color w:val="000000"/>
                <w:kern w:val="0"/>
                <w:szCs w:val="24"/>
              </w:rPr>
            </w:pPr>
          </w:p>
        </w:tc>
        <w:tc>
          <w:tcPr>
            <w:tcW w:w="1918" w:type="dxa"/>
            <w:gridSpan w:val="2"/>
            <w:vMerge/>
            <w:tcBorders>
              <w:left w:val="single" w:sz="4" w:space="0" w:color="auto"/>
              <w:right w:val="single" w:sz="4" w:space="0" w:color="auto"/>
            </w:tcBorders>
            <w:vAlign w:val="center"/>
          </w:tcPr>
          <w:p w14:paraId="785AE257" w14:textId="77777777" w:rsidR="00530FA6" w:rsidRDefault="00530FA6" w:rsidP="00530FA6">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51AA0ED4" w14:textId="522BE608" w:rsidR="00530FA6" w:rsidRPr="00B20BD8" w:rsidRDefault="00530FA6" w:rsidP="00530FA6">
            <w:pPr>
              <w:widowControl/>
              <w:spacing w:line="220" w:lineRule="exact"/>
              <w:ind w:left="180" w:rightChars="50" w:right="120" w:hangingChars="100" w:hanging="180"/>
              <w:rPr>
                <w:rFonts w:ascii="新細明體" w:hAnsi="新細明體"/>
                <w:sz w:val="18"/>
                <w:szCs w:val="18"/>
              </w:rPr>
            </w:pPr>
            <w:r>
              <w:rPr>
                <w:rFonts w:ascii="新細明體" w:hAnsi="新細明體" w:hint="eastAsia"/>
                <w:sz w:val="18"/>
                <w:szCs w:val="18"/>
              </w:rPr>
              <w:t>2.</w:t>
            </w:r>
            <w:r w:rsidRPr="00F57C78">
              <w:rPr>
                <w:rFonts w:ascii="新細明體" w:hAnsi="新細明體"/>
                <w:sz w:val="18"/>
                <w:szCs w:val="18"/>
              </w:rPr>
              <w:t xml:space="preserve"> 科園事業專用區、管理服務專用區之綠覆率不得低於法定空地面積之 50%。</w:t>
            </w:r>
          </w:p>
        </w:tc>
        <w:tc>
          <w:tcPr>
            <w:tcW w:w="2835" w:type="dxa"/>
            <w:tcBorders>
              <w:top w:val="single" w:sz="4" w:space="0" w:color="auto"/>
              <w:left w:val="nil"/>
              <w:bottom w:val="single" w:sz="4" w:space="0" w:color="auto"/>
              <w:right w:val="single" w:sz="4" w:space="0" w:color="auto"/>
            </w:tcBorders>
            <w:shd w:val="clear" w:color="auto" w:fill="auto"/>
          </w:tcPr>
          <w:p w14:paraId="0407B229" w14:textId="792493EC" w:rsidR="00530FA6" w:rsidRPr="006A41C8" w:rsidRDefault="00530FA6" w:rsidP="00530FA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64A8BE3" w14:textId="77777777" w:rsidR="00530FA6" w:rsidRPr="006A41C8" w:rsidRDefault="00530FA6" w:rsidP="00530FA6">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4E557C2" w14:textId="77777777" w:rsidR="00530FA6" w:rsidRPr="006A41C8" w:rsidRDefault="00530FA6" w:rsidP="00530FA6">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D649494" w14:textId="77777777" w:rsidR="00530FA6" w:rsidRPr="006A41C8" w:rsidRDefault="00530FA6" w:rsidP="00530FA6">
            <w:pPr>
              <w:widowControl/>
              <w:rPr>
                <w:rFonts w:ascii="新細明體" w:hAnsi="新細明體" w:cs="新細明體"/>
                <w:color w:val="000000"/>
                <w:kern w:val="0"/>
                <w:szCs w:val="24"/>
              </w:rPr>
            </w:pPr>
          </w:p>
        </w:tc>
      </w:tr>
      <w:tr w:rsidR="00530FA6" w:rsidRPr="006A41C8" w14:paraId="7A625AB1" w14:textId="77777777" w:rsidTr="00C47CBC">
        <w:trPr>
          <w:trHeight w:val="909"/>
        </w:trPr>
        <w:tc>
          <w:tcPr>
            <w:tcW w:w="426" w:type="dxa"/>
            <w:vMerge/>
            <w:tcBorders>
              <w:left w:val="thinThickSmallGap" w:sz="18" w:space="0" w:color="auto"/>
              <w:bottom w:val="single" w:sz="4" w:space="0" w:color="auto"/>
              <w:right w:val="single" w:sz="4" w:space="0" w:color="auto"/>
            </w:tcBorders>
            <w:vAlign w:val="center"/>
          </w:tcPr>
          <w:p w14:paraId="44C1AA6C" w14:textId="77777777" w:rsidR="00530FA6" w:rsidRDefault="00530FA6" w:rsidP="00530FA6">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54B3D1AB" w14:textId="77777777" w:rsidR="00530FA6" w:rsidRDefault="00530FA6" w:rsidP="00530FA6">
            <w:pPr>
              <w:widowControl/>
              <w:jc w:val="center"/>
              <w:rPr>
                <w:rFonts w:ascii="新細明體" w:hAnsi="新細明體" w:cs="新細明體"/>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117F5E32" w14:textId="0B4BCED5" w:rsidR="00530FA6" w:rsidRPr="00B20BD8" w:rsidRDefault="00530FA6" w:rsidP="00530FA6">
            <w:pPr>
              <w:widowControl/>
              <w:spacing w:line="220" w:lineRule="exact"/>
              <w:ind w:left="180" w:rightChars="50" w:right="120" w:hangingChars="100" w:hanging="180"/>
              <w:rPr>
                <w:rFonts w:ascii="新細明體" w:hAnsi="新細明體"/>
                <w:sz w:val="18"/>
                <w:szCs w:val="18"/>
              </w:rPr>
            </w:pPr>
            <w:r>
              <w:rPr>
                <w:rFonts w:ascii="新細明體" w:hAnsi="新細明體" w:hint="eastAsia"/>
                <w:sz w:val="18"/>
                <w:szCs w:val="18"/>
              </w:rPr>
              <w:t>3.</w:t>
            </w:r>
            <w:r w:rsidRPr="0094060F">
              <w:rPr>
                <w:rFonts w:ascii="新細明體" w:hAnsi="新細明體"/>
                <w:sz w:val="18"/>
                <w:szCs w:val="18"/>
              </w:rPr>
              <w:t xml:space="preserve"> 園區事業廠商設置</w:t>
            </w:r>
            <w:r w:rsidRPr="0094060F">
              <w:rPr>
                <w:rFonts w:ascii="新細明體" w:hAnsi="新細明體"/>
                <w:color w:val="FF0000"/>
                <w:sz w:val="18"/>
                <w:szCs w:val="18"/>
              </w:rPr>
              <w:t>地面型太陽光電發電設備</w:t>
            </w:r>
            <w:proofErr w:type="gramStart"/>
            <w:r w:rsidRPr="0094060F">
              <w:rPr>
                <w:rFonts w:ascii="新細明體" w:hAnsi="新細明體"/>
                <w:sz w:val="18"/>
                <w:szCs w:val="18"/>
              </w:rPr>
              <w:t>符合免請領</w:t>
            </w:r>
            <w:proofErr w:type="gramEnd"/>
            <w:r w:rsidRPr="0094060F">
              <w:rPr>
                <w:rFonts w:ascii="新細明體" w:hAnsi="新細明體"/>
                <w:sz w:val="18"/>
                <w:szCs w:val="18"/>
              </w:rPr>
              <w:t>雜項執照者，其 水平投影下方之植被面積可計入基地綠化面積，惟其餘裸露綠化面積不 得小於法定空地總面積之</w:t>
            </w:r>
            <w:r w:rsidRPr="0094060F">
              <w:rPr>
                <w:rFonts w:ascii="新細明體" w:hAnsi="新細明體"/>
                <w:color w:val="FF0000"/>
                <w:sz w:val="18"/>
                <w:szCs w:val="18"/>
              </w:rPr>
              <w:t>50</w:t>
            </w:r>
            <w:r w:rsidRPr="0094060F">
              <w:rPr>
                <w:rFonts w:ascii="新細明體" w:hAnsi="新細明體"/>
                <w:sz w:val="18"/>
                <w:szCs w:val="18"/>
              </w:rPr>
              <w:t>%，且不得影響基地透水面積。</w:t>
            </w:r>
          </w:p>
        </w:tc>
        <w:tc>
          <w:tcPr>
            <w:tcW w:w="2835" w:type="dxa"/>
            <w:tcBorders>
              <w:top w:val="single" w:sz="4" w:space="0" w:color="auto"/>
              <w:left w:val="nil"/>
              <w:bottom w:val="single" w:sz="4" w:space="0" w:color="auto"/>
              <w:right w:val="single" w:sz="4" w:space="0" w:color="auto"/>
            </w:tcBorders>
            <w:shd w:val="clear" w:color="auto" w:fill="auto"/>
          </w:tcPr>
          <w:p w14:paraId="5E4D6C2B" w14:textId="764A6BDC" w:rsidR="00530FA6" w:rsidRPr="006A41C8" w:rsidRDefault="00530FA6" w:rsidP="00530FA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5B3B9CD0" w14:textId="77777777" w:rsidR="00530FA6" w:rsidRPr="006A41C8" w:rsidRDefault="00530FA6" w:rsidP="00530FA6">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18FBC6AF" w14:textId="77777777" w:rsidR="00530FA6" w:rsidRPr="006A41C8" w:rsidRDefault="00530FA6" w:rsidP="00530FA6">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0E01E95D" w14:textId="77777777" w:rsidR="00530FA6" w:rsidRPr="006A41C8" w:rsidRDefault="00530FA6" w:rsidP="00530FA6">
            <w:pPr>
              <w:widowControl/>
              <w:rPr>
                <w:rFonts w:ascii="新細明體" w:hAnsi="新細明體" w:cs="新細明體"/>
                <w:color w:val="000000"/>
                <w:kern w:val="0"/>
                <w:szCs w:val="24"/>
              </w:rPr>
            </w:pPr>
          </w:p>
        </w:tc>
      </w:tr>
      <w:tr w:rsidR="00530FA6" w:rsidRPr="006A41C8" w14:paraId="0306B9D3" w14:textId="77777777" w:rsidTr="0071321C">
        <w:trPr>
          <w:trHeight w:val="909"/>
        </w:trPr>
        <w:tc>
          <w:tcPr>
            <w:tcW w:w="426" w:type="dxa"/>
            <w:vMerge w:val="restart"/>
            <w:tcBorders>
              <w:left w:val="thinThickSmallGap" w:sz="18" w:space="0" w:color="auto"/>
              <w:right w:val="single" w:sz="4" w:space="0" w:color="auto"/>
            </w:tcBorders>
            <w:vAlign w:val="center"/>
          </w:tcPr>
          <w:p w14:paraId="3F06553E" w14:textId="527DF92E" w:rsidR="00530FA6" w:rsidRDefault="00530FA6" w:rsidP="00530FA6">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8</w:t>
            </w:r>
          </w:p>
        </w:tc>
        <w:tc>
          <w:tcPr>
            <w:tcW w:w="1918" w:type="dxa"/>
            <w:gridSpan w:val="2"/>
            <w:vMerge w:val="restart"/>
            <w:tcBorders>
              <w:left w:val="single" w:sz="4" w:space="0" w:color="auto"/>
              <w:right w:val="single" w:sz="4" w:space="0" w:color="auto"/>
            </w:tcBorders>
            <w:vAlign w:val="center"/>
          </w:tcPr>
          <w:p w14:paraId="6E396321" w14:textId="77777777" w:rsidR="00530FA6" w:rsidRDefault="00530FA6" w:rsidP="00530FA6">
            <w:pPr>
              <w:widowControl/>
              <w:jc w:val="center"/>
              <w:rPr>
                <w:rFonts w:ascii="新細明體" w:hAnsi="新細明體" w:cs="新細明體"/>
                <w:color w:val="FF0000"/>
                <w:kern w:val="0"/>
                <w:szCs w:val="24"/>
              </w:rPr>
            </w:pPr>
            <w:r>
              <w:rPr>
                <w:rFonts w:ascii="新細明體" w:hAnsi="新細明體" w:cs="新細明體" w:hint="eastAsia"/>
                <w:color w:val="FF0000"/>
                <w:kern w:val="0"/>
                <w:szCs w:val="24"/>
              </w:rPr>
              <w:t>再生能源政策</w:t>
            </w:r>
          </w:p>
          <w:p w14:paraId="710112B2" w14:textId="21E8B512" w:rsidR="00530FA6" w:rsidRDefault="00530FA6" w:rsidP="00530FA6">
            <w:pPr>
              <w:widowControl/>
              <w:jc w:val="center"/>
              <w:rPr>
                <w:rFonts w:ascii="新細明體" w:hAnsi="新細明體" w:cs="新細明體"/>
                <w:kern w:val="0"/>
                <w:szCs w:val="24"/>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6</w:t>
            </w:r>
            <w:r w:rsidRPr="00530FA6">
              <w:rPr>
                <w:rFonts w:ascii="新細明體" w:hAnsi="新細明體" w:cs="新細明體" w:hint="eastAsia"/>
                <w:kern w:val="0"/>
                <w:sz w:val="22"/>
              </w:rPr>
              <w:t>、</w:t>
            </w:r>
            <w:r w:rsidRPr="00530FA6">
              <w:rPr>
                <w:rFonts w:ascii="新細明體" w:hAnsi="新細明體" w:cs="新細明體"/>
                <w:kern w:val="0"/>
                <w:sz w:val="22"/>
              </w:rPr>
              <w:t>1</w:t>
            </w:r>
            <w:r>
              <w:rPr>
                <w:rFonts w:ascii="新細明體" w:hAnsi="新細明體" w:cs="新細明體" w:hint="eastAsia"/>
                <w:color w:val="FF0000"/>
                <w:kern w:val="0"/>
                <w:sz w:val="22"/>
              </w:rPr>
              <w:t>7</w:t>
            </w:r>
            <w:r w:rsidRPr="006A41C8">
              <w:rPr>
                <w:rFonts w:ascii="新細明體" w:hAnsi="新細明體" w:cs="新細明體" w:hint="eastAsia"/>
                <w:color w:val="000000"/>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0AA05966" w14:textId="77777777" w:rsidR="00530FA6" w:rsidRDefault="00530FA6" w:rsidP="00530FA6">
            <w:pPr>
              <w:adjustRightInd w:val="0"/>
              <w:snapToGrid w:val="0"/>
              <w:spacing w:line="220" w:lineRule="exact"/>
              <w:ind w:rightChars="50" w:right="120"/>
              <w:jc w:val="both"/>
              <w:rPr>
                <w:rFonts w:ascii="新細明體" w:hAnsi="新細明體"/>
                <w:sz w:val="18"/>
                <w:szCs w:val="18"/>
              </w:rPr>
            </w:pPr>
            <w:r w:rsidRPr="00E63A0C">
              <w:rPr>
                <w:rFonts w:ascii="新細明體" w:hAnsi="新細明體"/>
                <w:sz w:val="18"/>
                <w:szCs w:val="18"/>
              </w:rPr>
              <w:t>為落實再生能源政策及供水穩定，園區事業應配合園區環境影響評估報告書及管理局相關規定，就下列項目納入基地建築配置規劃，經管理局同意後辦理。</w:t>
            </w:r>
          </w:p>
          <w:p w14:paraId="4492634A" w14:textId="77777777" w:rsidR="00530FA6" w:rsidRDefault="00530FA6" w:rsidP="00530FA6">
            <w:pPr>
              <w:adjustRightInd w:val="0"/>
              <w:snapToGrid w:val="0"/>
              <w:spacing w:line="220" w:lineRule="exact"/>
              <w:ind w:rightChars="50" w:right="120"/>
              <w:jc w:val="both"/>
              <w:rPr>
                <w:rFonts w:ascii="新細明體" w:hAnsi="新細明體"/>
                <w:sz w:val="18"/>
                <w:szCs w:val="18"/>
              </w:rPr>
            </w:pPr>
            <w:r w:rsidRPr="00E63A0C">
              <w:rPr>
                <w:rFonts w:ascii="新細明體" w:hAnsi="新細明體" w:hint="eastAsia"/>
                <w:sz w:val="18"/>
                <w:szCs w:val="18"/>
              </w:rPr>
              <w:t>1.</w:t>
            </w:r>
            <w:r>
              <w:rPr>
                <w:rFonts w:ascii="新細明體" w:hAnsi="新細明體" w:hint="eastAsia"/>
                <w:sz w:val="18"/>
                <w:szCs w:val="18"/>
              </w:rPr>
              <w:t xml:space="preserve"> </w:t>
            </w:r>
            <w:r w:rsidRPr="00E63A0C">
              <w:rPr>
                <w:rFonts w:ascii="新細明體" w:hAnsi="新細明體"/>
                <w:sz w:val="18"/>
                <w:szCs w:val="18"/>
              </w:rPr>
              <w:t>設置太陽能光電等再生能源設施。</w:t>
            </w:r>
          </w:p>
          <w:p w14:paraId="51373B70" w14:textId="3EF7E16E" w:rsidR="00530FA6" w:rsidRDefault="00530FA6" w:rsidP="00530FA6">
            <w:pPr>
              <w:widowControl/>
              <w:spacing w:line="220" w:lineRule="exact"/>
              <w:ind w:left="180" w:rightChars="50" w:right="120" w:hangingChars="100" w:hanging="180"/>
              <w:rPr>
                <w:rFonts w:ascii="新細明體" w:hAnsi="新細明體"/>
                <w:sz w:val="18"/>
                <w:szCs w:val="18"/>
              </w:rPr>
            </w:pPr>
            <w:r w:rsidRPr="00236CE0">
              <w:rPr>
                <w:rFonts w:ascii="新細明體" w:hAnsi="新細明體" w:hint="eastAsia"/>
                <w:sz w:val="18"/>
                <w:szCs w:val="18"/>
              </w:rPr>
              <w:t>2.</w:t>
            </w:r>
            <w:r w:rsidRPr="00236CE0">
              <w:rPr>
                <w:rFonts w:ascii="新細明體" w:hAnsi="新細明體"/>
                <w:sz w:val="18"/>
                <w:szCs w:val="18"/>
              </w:rPr>
              <w:t xml:space="preserve"> 設置貯水池設施</w:t>
            </w:r>
            <w:r w:rsidRPr="00236CE0">
              <w:rPr>
                <w:rFonts w:ascii="新細明體" w:hAnsi="新細明體" w:hint="eastAsia"/>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4EF00C6E" w14:textId="1D795351" w:rsidR="00530FA6" w:rsidRPr="006A41C8" w:rsidRDefault="00530FA6" w:rsidP="00530FA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6A19C282" w14:textId="77777777" w:rsidR="00530FA6" w:rsidRPr="006A41C8" w:rsidRDefault="00530FA6" w:rsidP="00530FA6">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947DA4D" w14:textId="77777777" w:rsidR="00530FA6" w:rsidRPr="006A41C8" w:rsidRDefault="00530FA6" w:rsidP="00530FA6">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548EBD73" w14:textId="77777777" w:rsidR="00530FA6" w:rsidRPr="006A41C8" w:rsidRDefault="00530FA6" w:rsidP="00530FA6">
            <w:pPr>
              <w:widowControl/>
              <w:rPr>
                <w:rFonts w:ascii="新細明體" w:hAnsi="新細明體" w:cs="新細明體"/>
                <w:color w:val="000000"/>
                <w:kern w:val="0"/>
                <w:szCs w:val="24"/>
              </w:rPr>
            </w:pPr>
          </w:p>
        </w:tc>
      </w:tr>
      <w:tr w:rsidR="00530FA6" w:rsidRPr="006A41C8" w14:paraId="1B2BABF6" w14:textId="77777777" w:rsidTr="00C47CBC">
        <w:trPr>
          <w:trHeight w:val="909"/>
        </w:trPr>
        <w:tc>
          <w:tcPr>
            <w:tcW w:w="426" w:type="dxa"/>
            <w:vMerge/>
            <w:tcBorders>
              <w:left w:val="thinThickSmallGap" w:sz="18" w:space="0" w:color="auto"/>
              <w:bottom w:val="single" w:sz="4" w:space="0" w:color="auto"/>
              <w:right w:val="single" w:sz="4" w:space="0" w:color="auto"/>
            </w:tcBorders>
            <w:vAlign w:val="center"/>
          </w:tcPr>
          <w:p w14:paraId="427D11F0" w14:textId="77777777" w:rsidR="00530FA6" w:rsidRDefault="00530FA6" w:rsidP="00530FA6">
            <w:pPr>
              <w:widowControl/>
              <w:jc w:val="center"/>
              <w:rPr>
                <w:rFonts w:ascii="新細明體" w:hAnsi="新細明體" w:cs="新細明體"/>
                <w:color w:val="000000"/>
                <w:kern w:val="0"/>
                <w:szCs w:val="24"/>
              </w:rPr>
            </w:pPr>
          </w:p>
        </w:tc>
        <w:tc>
          <w:tcPr>
            <w:tcW w:w="1918" w:type="dxa"/>
            <w:gridSpan w:val="2"/>
            <w:vMerge/>
            <w:tcBorders>
              <w:left w:val="single" w:sz="4" w:space="0" w:color="auto"/>
              <w:bottom w:val="single" w:sz="4" w:space="0" w:color="auto"/>
              <w:right w:val="single" w:sz="4" w:space="0" w:color="auto"/>
            </w:tcBorders>
            <w:vAlign w:val="center"/>
          </w:tcPr>
          <w:p w14:paraId="5325E90C" w14:textId="77777777" w:rsidR="00530FA6" w:rsidRDefault="00530FA6" w:rsidP="00530FA6">
            <w:pPr>
              <w:widowControl/>
              <w:jc w:val="center"/>
              <w:rPr>
                <w:rFonts w:ascii="新細明體" w:hAnsi="新細明體" w:cs="新細明體"/>
                <w:color w:val="FF0000"/>
                <w:kern w:val="0"/>
                <w:szCs w:val="24"/>
              </w:rPr>
            </w:pPr>
          </w:p>
        </w:tc>
        <w:tc>
          <w:tcPr>
            <w:tcW w:w="3343" w:type="dxa"/>
            <w:tcBorders>
              <w:top w:val="single" w:sz="4" w:space="0" w:color="auto"/>
              <w:left w:val="nil"/>
              <w:bottom w:val="single" w:sz="4" w:space="0" w:color="auto"/>
              <w:right w:val="single" w:sz="4" w:space="0" w:color="auto"/>
            </w:tcBorders>
            <w:shd w:val="clear" w:color="auto" w:fill="auto"/>
            <w:vAlign w:val="center"/>
          </w:tcPr>
          <w:p w14:paraId="706A486C" w14:textId="19763405" w:rsidR="00530FA6" w:rsidRPr="00E63A0C" w:rsidRDefault="00530FA6" w:rsidP="00530FA6">
            <w:pPr>
              <w:widowControl/>
              <w:spacing w:line="220" w:lineRule="exact"/>
              <w:ind w:left="180" w:rightChars="50" w:right="120" w:hangingChars="100" w:hanging="180"/>
              <w:rPr>
                <w:rFonts w:ascii="新細明體" w:hAnsi="新細明體"/>
                <w:sz w:val="18"/>
                <w:szCs w:val="18"/>
              </w:rPr>
            </w:pPr>
            <w:r>
              <w:rPr>
                <w:rFonts w:ascii="新細明體" w:hAnsi="新細明體" w:hint="eastAsia"/>
                <w:sz w:val="18"/>
                <w:szCs w:val="18"/>
              </w:rPr>
              <w:t>3.</w:t>
            </w:r>
            <w:r>
              <w:t xml:space="preserve"> </w:t>
            </w:r>
            <w:r w:rsidRPr="00530FA6">
              <w:rPr>
                <w:rFonts w:ascii="新細明體" w:hAnsi="新細明體"/>
                <w:sz w:val="18"/>
                <w:szCs w:val="18"/>
              </w:rPr>
              <w:t>有關本園區再生能源代金得依「一定契約容量以上之電力用戶應 設置再生能源發電設備管理辦法」及「屏東縣綠建築自治條例」 規定辦理。</w:t>
            </w:r>
          </w:p>
        </w:tc>
        <w:tc>
          <w:tcPr>
            <w:tcW w:w="2835" w:type="dxa"/>
            <w:tcBorders>
              <w:top w:val="single" w:sz="4" w:space="0" w:color="auto"/>
              <w:left w:val="nil"/>
              <w:bottom w:val="single" w:sz="4" w:space="0" w:color="auto"/>
              <w:right w:val="single" w:sz="4" w:space="0" w:color="auto"/>
            </w:tcBorders>
            <w:shd w:val="clear" w:color="auto" w:fill="auto"/>
          </w:tcPr>
          <w:p w14:paraId="386959FC" w14:textId="22138675" w:rsidR="00530FA6" w:rsidRPr="006A41C8" w:rsidRDefault="00530FA6" w:rsidP="00530FA6">
            <w:pPr>
              <w:spacing w:line="280" w:lineRule="exact"/>
              <w:ind w:left="180" w:hangingChars="100" w:hanging="180"/>
              <w:jc w:val="both"/>
              <w:rPr>
                <w:rFonts w:ascii="新細明體" w:hAnsi="新細明體"/>
                <w:sz w:val="18"/>
                <w:szCs w:val="18"/>
              </w:rPr>
            </w:pPr>
            <w:r w:rsidRPr="006A41C8">
              <w:rPr>
                <w:rFonts w:ascii="新細明體" w:hAnsi="新細明體" w:hint="eastAsia"/>
                <w:sz w:val="18"/>
                <w:szCs w:val="18"/>
              </w:rPr>
              <w:t>檢討：</w:t>
            </w:r>
            <w:r>
              <w:rPr>
                <w:rFonts w:ascii="新細明體" w:hAnsi="新細明體" w:hint="eastAsia"/>
                <w:sz w:val="18"/>
                <w:szCs w:val="18"/>
              </w:rPr>
              <w:t>□不適用。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CADF10A" w14:textId="77777777" w:rsidR="00530FA6" w:rsidRPr="006A41C8" w:rsidRDefault="00530FA6" w:rsidP="00530FA6">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7804D3F6" w14:textId="77777777" w:rsidR="00530FA6" w:rsidRPr="006A41C8" w:rsidRDefault="00530FA6" w:rsidP="00530FA6">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6C448192" w14:textId="77777777" w:rsidR="00530FA6" w:rsidRPr="006A41C8" w:rsidRDefault="00530FA6" w:rsidP="00530FA6">
            <w:pPr>
              <w:widowControl/>
              <w:rPr>
                <w:rFonts w:ascii="新細明體" w:hAnsi="新細明體" w:cs="新細明體"/>
                <w:color w:val="000000"/>
                <w:kern w:val="0"/>
                <w:szCs w:val="24"/>
              </w:rPr>
            </w:pPr>
          </w:p>
        </w:tc>
      </w:tr>
      <w:tr w:rsidR="00B17949" w:rsidRPr="006A41C8" w14:paraId="3890A440" w14:textId="77777777" w:rsidTr="00B03525">
        <w:trPr>
          <w:trHeight w:val="909"/>
        </w:trPr>
        <w:tc>
          <w:tcPr>
            <w:tcW w:w="426" w:type="dxa"/>
            <w:tcBorders>
              <w:top w:val="single" w:sz="4" w:space="0" w:color="auto"/>
              <w:left w:val="thinThickSmallGap" w:sz="18" w:space="0" w:color="auto"/>
              <w:bottom w:val="single" w:sz="4" w:space="0" w:color="auto"/>
              <w:right w:val="single" w:sz="4" w:space="0" w:color="auto"/>
            </w:tcBorders>
            <w:vAlign w:val="center"/>
          </w:tcPr>
          <w:p w14:paraId="2B0F1290" w14:textId="1AC9EA79" w:rsidR="00B17949" w:rsidRDefault="00530FA6" w:rsidP="00B17949">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9</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6483D1A1" w14:textId="77777777" w:rsidR="00B17949" w:rsidRDefault="00B17949" w:rsidP="00B17949">
            <w:pPr>
              <w:adjustRightInd w:val="0"/>
              <w:snapToGrid w:val="0"/>
              <w:jc w:val="center"/>
              <w:rPr>
                <w:rFonts w:ascii="新細明體" w:hAnsi="新細明體" w:cs="新細明體"/>
                <w:kern w:val="0"/>
                <w:szCs w:val="24"/>
              </w:rPr>
            </w:pPr>
            <w:r w:rsidRPr="006A41C8">
              <w:rPr>
                <w:rFonts w:ascii="新細明體" w:hAnsi="新細明體" w:cs="新細明體" w:hint="eastAsia"/>
                <w:kern w:val="0"/>
                <w:szCs w:val="24"/>
              </w:rPr>
              <w:t>架空走廊</w:t>
            </w:r>
          </w:p>
          <w:p w14:paraId="7C47DD40" w14:textId="35C058E3" w:rsidR="00B17949" w:rsidRPr="006A41C8" w:rsidRDefault="00B17949" w:rsidP="00B17949">
            <w:pPr>
              <w:adjustRightInd w:val="0"/>
              <w:snapToGrid w:val="0"/>
              <w:jc w:val="center"/>
              <w:rPr>
                <w:rFonts w:ascii="新細明體" w:hAnsi="新細明體" w:cs="新細明體"/>
                <w:color w:val="000000"/>
                <w:kern w:val="0"/>
                <w:sz w:val="22"/>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8</w:t>
            </w:r>
            <w:r w:rsidRPr="006A41C8">
              <w:rPr>
                <w:rFonts w:ascii="新細明體" w:hAnsi="新細明體" w:cs="新細明體" w:hint="eastAsia"/>
                <w:color w:val="000000"/>
                <w:kern w:val="0"/>
                <w:sz w:val="22"/>
              </w:rPr>
              <w:t>條)</w:t>
            </w:r>
          </w:p>
        </w:tc>
        <w:tc>
          <w:tcPr>
            <w:tcW w:w="3343" w:type="dxa"/>
            <w:tcBorders>
              <w:top w:val="single" w:sz="4" w:space="0" w:color="auto"/>
              <w:left w:val="nil"/>
              <w:bottom w:val="single" w:sz="4" w:space="0" w:color="auto"/>
              <w:right w:val="single" w:sz="4" w:space="0" w:color="auto"/>
            </w:tcBorders>
            <w:shd w:val="clear" w:color="auto" w:fill="auto"/>
            <w:vAlign w:val="center"/>
          </w:tcPr>
          <w:p w14:paraId="5CAD6EC9" w14:textId="77777777" w:rsidR="00B17949" w:rsidRDefault="00B17949" w:rsidP="00B17949">
            <w:pPr>
              <w:adjustRightInd w:val="0"/>
              <w:snapToGrid w:val="0"/>
              <w:spacing w:line="220" w:lineRule="exact"/>
              <w:ind w:rightChars="50" w:right="120"/>
              <w:jc w:val="both"/>
              <w:rPr>
                <w:spacing w:val="2"/>
                <w:sz w:val="18"/>
                <w:szCs w:val="18"/>
              </w:rPr>
            </w:pPr>
            <w:r w:rsidRPr="00E56BDA">
              <w:rPr>
                <w:spacing w:val="2"/>
                <w:sz w:val="18"/>
                <w:szCs w:val="18"/>
              </w:rPr>
              <w:t>為產品輸送或人員通行需要，廠商得申請設置跨越園區公共設施用地之架空走廊（管橋）。</w:t>
            </w:r>
          </w:p>
          <w:p w14:paraId="047FFCA6" w14:textId="77777777" w:rsidR="00B17949" w:rsidRDefault="00B17949" w:rsidP="00B17949">
            <w:pPr>
              <w:adjustRightInd w:val="0"/>
              <w:snapToGrid w:val="0"/>
              <w:spacing w:line="220" w:lineRule="exact"/>
              <w:ind w:rightChars="50" w:right="120"/>
              <w:jc w:val="both"/>
              <w:rPr>
                <w:spacing w:val="2"/>
                <w:sz w:val="18"/>
                <w:szCs w:val="18"/>
              </w:rPr>
            </w:pPr>
            <w:r w:rsidRPr="00E56BDA">
              <w:rPr>
                <w:spacing w:val="2"/>
                <w:sz w:val="18"/>
                <w:szCs w:val="18"/>
              </w:rPr>
              <w:t>因上開需求增設之架空走廊（管橋），經管理局同意者，得免計該公共設施用地之建蔽率及容積率。</w:t>
            </w:r>
          </w:p>
          <w:p w14:paraId="6BFFD044" w14:textId="3D0C27CC" w:rsidR="00B17949" w:rsidRDefault="00B17949" w:rsidP="00B17949">
            <w:pPr>
              <w:adjustRightInd w:val="0"/>
              <w:snapToGrid w:val="0"/>
              <w:spacing w:line="220" w:lineRule="exact"/>
              <w:ind w:rightChars="50" w:right="120"/>
              <w:jc w:val="both"/>
              <w:rPr>
                <w:rFonts w:ascii="新細明體" w:hAnsi="新細明體"/>
                <w:sz w:val="18"/>
                <w:szCs w:val="18"/>
              </w:rPr>
            </w:pPr>
            <w:r w:rsidRPr="00E56BDA">
              <w:rPr>
                <w:spacing w:val="2"/>
                <w:sz w:val="18"/>
                <w:szCs w:val="18"/>
              </w:rPr>
              <w:t>架空走廊（管橋）之建築構造及設計，依建築技術規則建築設計施工編規定辦理。</w:t>
            </w:r>
          </w:p>
        </w:tc>
        <w:tc>
          <w:tcPr>
            <w:tcW w:w="2835" w:type="dxa"/>
            <w:tcBorders>
              <w:top w:val="single" w:sz="4" w:space="0" w:color="auto"/>
              <w:left w:val="nil"/>
              <w:bottom w:val="single" w:sz="4" w:space="0" w:color="auto"/>
              <w:right w:val="single" w:sz="4" w:space="0" w:color="auto"/>
            </w:tcBorders>
            <w:shd w:val="clear" w:color="auto" w:fill="auto"/>
          </w:tcPr>
          <w:p w14:paraId="4FE5AFD2" w14:textId="56DD81D4" w:rsidR="00B17949" w:rsidRPr="00BD3CAB" w:rsidRDefault="00B17949" w:rsidP="00B17949">
            <w:pPr>
              <w:spacing w:line="280" w:lineRule="exact"/>
              <w:ind w:left="180" w:hangingChars="100" w:hanging="180"/>
              <w:jc w:val="both"/>
              <w:rPr>
                <w:rFonts w:ascii="新細明體" w:hAnsi="新細明體"/>
                <w:sz w:val="18"/>
                <w:szCs w:val="18"/>
              </w:rPr>
            </w:pPr>
            <w:r w:rsidRPr="00BD3CAB">
              <w:rPr>
                <w:rFonts w:ascii="新細明體" w:hAnsi="新細明體" w:hint="eastAsia"/>
                <w:sz w:val="18"/>
                <w:szCs w:val="18"/>
              </w:rPr>
              <w:t>檢討：□不適用。</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3996F384" w14:textId="77777777" w:rsidR="00B17949" w:rsidRPr="006A41C8" w:rsidRDefault="00B17949" w:rsidP="00B17949">
            <w:pPr>
              <w:widowControl/>
              <w:rPr>
                <w:rFonts w:ascii="新細明體" w:hAnsi="新細明體" w:cs="新細明體"/>
                <w:color w:val="000000"/>
                <w:kern w:val="0"/>
                <w:szCs w:val="24"/>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6F08DBD4" w14:textId="77777777" w:rsidR="00B17949" w:rsidRPr="006A41C8" w:rsidRDefault="00B17949" w:rsidP="00B17949">
            <w:pPr>
              <w:widowControl/>
              <w:rPr>
                <w:rFonts w:ascii="新細明體" w:hAnsi="新細明體" w:cs="新細明體"/>
                <w:color w:val="000000"/>
                <w:kern w:val="0"/>
                <w:szCs w:val="24"/>
              </w:rPr>
            </w:pPr>
          </w:p>
        </w:tc>
        <w:tc>
          <w:tcPr>
            <w:tcW w:w="855" w:type="dxa"/>
            <w:tcBorders>
              <w:top w:val="single" w:sz="4" w:space="0" w:color="auto"/>
              <w:left w:val="nil"/>
              <w:bottom w:val="single" w:sz="4" w:space="0" w:color="auto"/>
              <w:right w:val="thickThinSmallGap" w:sz="18" w:space="0" w:color="auto"/>
            </w:tcBorders>
            <w:shd w:val="clear" w:color="auto" w:fill="auto"/>
            <w:noWrap/>
            <w:vAlign w:val="center"/>
          </w:tcPr>
          <w:p w14:paraId="41E63BCB" w14:textId="77777777" w:rsidR="00B17949" w:rsidRPr="006A41C8" w:rsidRDefault="00B17949" w:rsidP="00B17949">
            <w:pPr>
              <w:widowControl/>
              <w:rPr>
                <w:rFonts w:ascii="新細明體" w:hAnsi="新細明體" w:cs="新細明體"/>
                <w:color w:val="000000"/>
                <w:kern w:val="0"/>
                <w:szCs w:val="24"/>
              </w:rPr>
            </w:pPr>
          </w:p>
        </w:tc>
      </w:tr>
      <w:tr w:rsidR="00B17949" w:rsidRPr="006A41C8" w14:paraId="0A5EFBCA" w14:textId="77777777" w:rsidTr="00530FA6">
        <w:trPr>
          <w:trHeight w:val="909"/>
        </w:trPr>
        <w:tc>
          <w:tcPr>
            <w:tcW w:w="426" w:type="dxa"/>
            <w:tcBorders>
              <w:top w:val="single" w:sz="4" w:space="0" w:color="auto"/>
              <w:left w:val="thinThickSmallGap" w:sz="18" w:space="0" w:color="auto"/>
              <w:bottom w:val="thinThickSmallGap" w:sz="24" w:space="0" w:color="auto"/>
              <w:right w:val="single" w:sz="4" w:space="0" w:color="auto"/>
            </w:tcBorders>
            <w:vAlign w:val="center"/>
          </w:tcPr>
          <w:p w14:paraId="77E52977" w14:textId="25C19E42" w:rsidR="00B17949" w:rsidRDefault="00530FA6" w:rsidP="00B17949">
            <w:pPr>
              <w:widowControl/>
              <w:jc w:val="center"/>
              <w:rPr>
                <w:rFonts w:ascii="新細明體" w:hAnsi="新細明體" w:cs="新細明體"/>
                <w:color w:val="000000"/>
                <w:kern w:val="0"/>
                <w:szCs w:val="24"/>
              </w:rPr>
            </w:pPr>
            <w:r>
              <w:rPr>
                <w:rFonts w:ascii="新細明體" w:hAnsi="新細明體" w:cs="新細明體" w:hint="eastAsia"/>
                <w:color w:val="000000"/>
                <w:kern w:val="0"/>
                <w:szCs w:val="24"/>
              </w:rPr>
              <w:t>10</w:t>
            </w:r>
          </w:p>
        </w:tc>
        <w:tc>
          <w:tcPr>
            <w:tcW w:w="1918" w:type="dxa"/>
            <w:gridSpan w:val="2"/>
            <w:tcBorders>
              <w:top w:val="single" w:sz="4" w:space="0" w:color="auto"/>
              <w:left w:val="single" w:sz="4" w:space="0" w:color="auto"/>
              <w:bottom w:val="thinThickSmallGap" w:sz="24" w:space="0" w:color="auto"/>
              <w:right w:val="single" w:sz="4" w:space="0" w:color="auto"/>
            </w:tcBorders>
            <w:vAlign w:val="center"/>
          </w:tcPr>
          <w:p w14:paraId="51DAF946" w14:textId="77777777" w:rsidR="00B17949" w:rsidRDefault="00B17949" w:rsidP="00B17949">
            <w:pPr>
              <w:widowControl/>
              <w:jc w:val="center"/>
              <w:rPr>
                <w:rFonts w:ascii="新細明體" w:hAnsi="新細明體" w:cs="新細明體"/>
                <w:kern w:val="0"/>
                <w:szCs w:val="24"/>
              </w:rPr>
            </w:pPr>
            <w:r w:rsidRPr="006A41C8">
              <w:rPr>
                <w:rFonts w:ascii="新細明體" w:hAnsi="新細明體" w:cs="新細明體" w:hint="eastAsia"/>
                <w:kern w:val="0"/>
                <w:szCs w:val="24"/>
              </w:rPr>
              <w:t>雨水</w:t>
            </w:r>
            <w:proofErr w:type="gramStart"/>
            <w:r w:rsidRPr="006A41C8">
              <w:rPr>
                <w:rFonts w:ascii="新細明體" w:hAnsi="新細明體" w:cs="新細明體" w:hint="eastAsia"/>
                <w:kern w:val="0"/>
                <w:szCs w:val="24"/>
              </w:rPr>
              <w:t>貯集滯</w:t>
            </w:r>
            <w:proofErr w:type="gramEnd"/>
            <w:r w:rsidRPr="006A41C8">
              <w:rPr>
                <w:rFonts w:ascii="新細明體" w:hAnsi="新細明體" w:cs="新細明體" w:hint="eastAsia"/>
                <w:kern w:val="0"/>
                <w:szCs w:val="24"/>
              </w:rPr>
              <w:t>洪設施</w:t>
            </w:r>
          </w:p>
          <w:p w14:paraId="2D74A11C" w14:textId="242CDB41" w:rsidR="007519D9" w:rsidRPr="006A41C8" w:rsidRDefault="007519D9" w:rsidP="00B17949">
            <w:pPr>
              <w:widowControl/>
              <w:jc w:val="center"/>
              <w:rPr>
                <w:rFonts w:ascii="新細明體" w:hAnsi="新細明體" w:cs="新細明體"/>
                <w:kern w:val="0"/>
                <w:szCs w:val="24"/>
              </w:rPr>
            </w:pPr>
            <w:r w:rsidRPr="006A41C8">
              <w:rPr>
                <w:rFonts w:ascii="新細明體" w:hAnsi="新細明體" w:cs="新細明體" w:hint="eastAsia"/>
                <w:color w:val="000000"/>
                <w:kern w:val="0"/>
                <w:sz w:val="22"/>
              </w:rPr>
              <w:t>(第1</w:t>
            </w:r>
            <w:r>
              <w:rPr>
                <w:rFonts w:ascii="新細明體" w:hAnsi="新細明體" w:cs="新細明體" w:hint="eastAsia"/>
                <w:color w:val="FF0000"/>
                <w:kern w:val="0"/>
                <w:sz w:val="22"/>
              </w:rPr>
              <w:t>9</w:t>
            </w:r>
            <w:r w:rsidRPr="006A41C8">
              <w:rPr>
                <w:rFonts w:ascii="新細明體" w:hAnsi="新細明體" w:cs="新細明體" w:hint="eastAsia"/>
                <w:color w:val="000000"/>
                <w:kern w:val="0"/>
                <w:sz w:val="22"/>
              </w:rPr>
              <w:t>條)</w:t>
            </w:r>
          </w:p>
        </w:tc>
        <w:tc>
          <w:tcPr>
            <w:tcW w:w="3343" w:type="dxa"/>
            <w:tcBorders>
              <w:top w:val="single" w:sz="4" w:space="0" w:color="auto"/>
              <w:left w:val="nil"/>
              <w:bottom w:val="thinThickSmallGap" w:sz="24" w:space="0" w:color="auto"/>
              <w:right w:val="single" w:sz="4" w:space="0" w:color="auto"/>
            </w:tcBorders>
            <w:shd w:val="clear" w:color="auto" w:fill="auto"/>
            <w:vAlign w:val="center"/>
          </w:tcPr>
          <w:p w14:paraId="6E5571C8" w14:textId="55BA418F" w:rsidR="00B17949" w:rsidRPr="00E56BDA" w:rsidRDefault="007519D9" w:rsidP="00B17949">
            <w:pPr>
              <w:adjustRightInd w:val="0"/>
              <w:snapToGrid w:val="0"/>
              <w:spacing w:line="220" w:lineRule="exact"/>
              <w:ind w:rightChars="50" w:right="120"/>
              <w:jc w:val="both"/>
              <w:rPr>
                <w:spacing w:val="2"/>
                <w:sz w:val="18"/>
                <w:szCs w:val="18"/>
              </w:rPr>
            </w:pPr>
            <w:r w:rsidRPr="00E23A88">
              <w:rPr>
                <w:rFonts w:ascii="新細明體" w:hAnsi="新細明體"/>
                <w:sz w:val="18"/>
                <w:szCs w:val="18"/>
              </w:rPr>
              <w:t>園區內建築基地因實際特殊情形，得提送雨水</w:t>
            </w:r>
            <w:proofErr w:type="gramStart"/>
            <w:r w:rsidRPr="00E23A88">
              <w:rPr>
                <w:rFonts w:ascii="新細明體" w:hAnsi="新細明體"/>
                <w:sz w:val="18"/>
                <w:szCs w:val="18"/>
              </w:rPr>
              <w:t>貯集滯</w:t>
            </w:r>
            <w:proofErr w:type="gramEnd"/>
            <w:r w:rsidRPr="00E23A88">
              <w:rPr>
                <w:rFonts w:ascii="新細明體" w:hAnsi="新細明體"/>
                <w:sz w:val="18"/>
                <w:szCs w:val="18"/>
              </w:rPr>
              <w:t>洪計畫，不得影響園區內集排水下水道功能，經管理局同意後，得予免依「建築技術規則」建築設計施工篇第4條之3規定設置雨水</w:t>
            </w:r>
            <w:proofErr w:type="gramStart"/>
            <w:r w:rsidRPr="00E23A88">
              <w:rPr>
                <w:rFonts w:ascii="新細明體" w:hAnsi="新細明體"/>
                <w:sz w:val="18"/>
                <w:szCs w:val="18"/>
              </w:rPr>
              <w:t>貯集滯</w:t>
            </w:r>
            <w:proofErr w:type="gramEnd"/>
            <w:r w:rsidRPr="00E23A88">
              <w:rPr>
                <w:rFonts w:ascii="新細明體" w:hAnsi="新細明體"/>
                <w:sz w:val="18"/>
                <w:szCs w:val="18"/>
              </w:rPr>
              <w:t>洪設施。</w:t>
            </w:r>
          </w:p>
        </w:tc>
        <w:tc>
          <w:tcPr>
            <w:tcW w:w="2835" w:type="dxa"/>
            <w:tcBorders>
              <w:top w:val="single" w:sz="4" w:space="0" w:color="auto"/>
              <w:left w:val="nil"/>
              <w:bottom w:val="thinThickSmallGap" w:sz="24" w:space="0" w:color="auto"/>
              <w:right w:val="single" w:sz="4" w:space="0" w:color="auto"/>
            </w:tcBorders>
            <w:shd w:val="clear" w:color="auto" w:fill="auto"/>
          </w:tcPr>
          <w:p w14:paraId="5EFAF1DA" w14:textId="4EB57B82" w:rsidR="00B17949" w:rsidRPr="00BD3CAB" w:rsidRDefault="007519D9" w:rsidP="00B17949">
            <w:pPr>
              <w:spacing w:line="280" w:lineRule="exact"/>
              <w:ind w:left="180" w:hangingChars="100" w:hanging="180"/>
              <w:jc w:val="both"/>
              <w:rPr>
                <w:rFonts w:ascii="新細明體" w:hAnsi="新細明體"/>
                <w:sz w:val="18"/>
                <w:szCs w:val="18"/>
              </w:rPr>
            </w:pPr>
            <w:r w:rsidRPr="00BD3CAB">
              <w:rPr>
                <w:rFonts w:ascii="新細明體" w:hAnsi="新細明體" w:hint="eastAsia"/>
                <w:sz w:val="18"/>
                <w:szCs w:val="18"/>
              </w:rPr>
              <w:t>檢討：</w:t>
            </w:r>
          </w:p>
        </w:tc>
        <w:tc>
          <w:tcPr>
            <w:tcW w:w="567" w:type="dxa"/>
            <w:gridSpan w:val="2"/>
            <w:tcBorders>
              <w:top w:val="single" w:sz="4" w:space="0" w:color="auto"/>
              <w:left w:val="nil"/>
              <w:bottom w:val="thinThickSmallGap" w:sz="24" w:space="0" w:color="auto"/>
              <w:right w:val="single" w:sz="4" w:space="0" w:color="auto"/>
            </w:tcBorders>
            <w:shd w:val="clear" w:color="auto" w:fill="auto"/>
            <w:noWrap/>
            <w:vAlign w:val="center"/>
          </w:tcPr>
          <w:p w14:paraId="5C1D1D1F" w14:textId="77777777" w:rsidR="00B17949" w:rsidRPr="006A41C8" w:rsidRDefault="00B17949" w:rsidP="00B17949">
            <w:pPr>
              <w:widowControl/>
              <w:rPr>
                <w:rFonts w:ascii="新細明體" w:hAnsi="新細明體" w:cs="新細明體"/>
                <w:color w:val="000000"/>
                <w:kern w:val="0"/>
                <w:szCs w:val="24"/>
              </w:rPr>
            </w:pPr>
          </w:p>
        </w:tc>
        <w:tc>
          <w:tcPr>
            <w:tcW w:w="550" w:type="dxa"/>
            <w:tcBorders>
              <w:top w:val="single" w:sz="4" w:space="0" w:color="auto"/>
              <w:left w:val="nil"/>
              <w:bottom w:val="thinThickSmallGap" w:sz="24" w:space="0" w:color="auto"/>
              <w:right w:val="single" w:sz="4" w:space="0" w:color="auto"/>
            </w:tcBorders>
            <w:shd w:val="clear" w:color="auto" w:fill="auto"/>
            <w:noWrap/>
            <w:vAlign w:val="center"/>
          </w:tcPr>
          <w:p w14:paraId="63F321CD" w14:textId="77777777" w:rsidR="00B17949" w:rsidRPr="006A41C8" w:rsidRDefault="00B17949" w:rsidP="00B17949">
            <w:pPr>
              <w:widowControl/>
              <w:rPr>
                <w:rFonts w:ascii="新細明體" w:hAnsi="新細明體" w:cs="新細明體"/>
                <w:color w:val="000000"/>
                <w:kern w:val="0"/>
                <w:szCs w:val="24"/>
              </w:rPr>
            </w:pPr>
          </w:p>
        </w:tc>
        <w:tc>
          <w:tcPr>
            <w:tcW w:w="855" w:type="dxa"/>
            <w:tcBorders>
              <w:top w:val="single" w:sz="4" w:space="0" w:color="auto"/>
              <w:left w:val="nil"/>
              <w:bottom w:val="thinThickSmallGap" w:sz="24" w:space="0" w:color="auto"/>
              <w:right w:val="thickThinSmallGap" w:sz="18" w:space="0" w:color="auto"/>
            </w:tcBorders>
            <w:shd w:val="clear" w:color="auto" w:fill="auto"/>
            <w:noWrap/>
            <w:vAlign w:val="center"/>
          </w:tcPr>
          <w:p w14:paraId="016492C3" w14:textId="77777777" w:rsidR="00B17949" w:rsidRPr="006A41C8" w:rsidRDefault="00B17949" w:rsidP="00B17949">
            <w:pPr>
              <w:widowControl/>
              <w:rPr>
                <w:rFonts w:ascii="新細明體" w:hAnsi="新細明體" w:cs="新細明體"/>
                <w:color w:val="000000"/>
                <w:kern w:val="0"/>
                <w:szCs w:val="24"/>
              </w:rPr>
            </w:pPr>
          </w:p>
        </w:tc>
      </w:tr>
    </w:tbl>
    <w:p w14:paraId="3533C439" w14:textId="06F25A23" w:rsidR="006F0E5B" w:rsidRDefault="008D33A2" w:rsidP="008D33A2">
      <w:pPr>
        <w:autoSpaceDE w:val="0"/>
        <w:autoSpaceDN w:val="0"/>
        <w:adjustRightInd w:val="0"/>
        <w:snapToGrid w:val="0"/>
        <w:rPr>
          <w:rFonts w:ascii="標楷體" w:eastAsia="標楷體" w:hAnsi="標楷體" w:cs="標楷體"/>
          <w:color w:val="000000"/>
          <w:kern w:val="0"/>
          <w:sz w:val="20"/>
          <w:szCs w:val="24"/>
          <w:lang w:val="x-none"/>
        </w:rPr>
      </w:pPr>
      <w:r w:rsidRPr="008D33A2">
        <w:rPr>
          <w:rFonts w:ascii="標楷體" w:eastAsia="標楷體" w:hAnsi="標楷體" w:cs="標楷體" w:hint="eastAsia"/>
          <w:color w:val="000000"/>
          <w:kern w:val="0"/>
          <w:sz w:val="20"/>
          <w:szCs w:val="24"/>
          <w:lang w:val="x-none"/>
        </w:rPr>
        <w:t>備註：</w:t>
      </w:r>
      <w:r w:rsidR="006F0E5B" w:rsidRPr="006F0E5B">
        <w:rPr>
          <w:rFonts w:ascii="標楷體" w:eastAsia="標楷體" w:hAnsi="標楷體" w:cs="標楷體" w:hint="eastAsia"/>
          <w:color w:val="000000"/>
          <w:kern w:val="0"/>
          <w:sz w:val="20"/>
          <w:szCs w:val="24"/>
          <w:lang w:val="x-none"/>
        </w:rPr>
        <w:t>為促進科學園區之整體發展，塑造高科技產業園區之建築景觀風格及空間秩序，科學園區有關都市設計管制規定，由國家科學及技術委員會南部科學園區管理局另訂之，並依據「科學園區設置管理條例」及相關規範進行審議。</w:t>
      </w:r>
    </w:p>
    <w:p w14:paraId="684A4800" w14:textId="1BE947BB" w:rsidR="00877B06" w:rsidRDefault="00877B06">
      <w:pPr>
        <w:widowControl/>
        <w:rPr>
          <w:rFonts w:ascii="標楷體" w:eastAsia="標楷體" w:hAnsi="標楷體" w:cs="標楷體"/>
          <w:color w:val="000000"/>
          <w:kern w:val="0"/>
          <w:sz w:val="20"/>
          <w:szCs w:val="24"/>
          <w:lang w:val="x-none"/>
        </w:rPr>
      </w:pPr>
      <w:r>
        <w:rPr>
          <w:rFonts w:ascii="標楷體" w:eastAsia="標楷體" w:hAnsi="標楷體" w:cs="標楷體"/>
          <w:color w:val="000000"/>
          <w:kern w:val="0"/>
          <w:sz w:val="20"/>
          <w:szCs w:val="24"/>
          <w:lang w:val="x-none"/>
        </w:rPr>
        <w:br w:type="page"/>
      </w:r>
    </w:p>
    <w:p w14:paraId="29F940DF" w14:textId="77777777" w:rsidR="00877B06" w:rsidRDefault="00877B06" w:rsidP="00877B06">
      <w:pPr>
        <w:jc w:val="center"/>
      </w:pPr>
      <w:r w:rsidRPr="006A41C8">
        <w:rPr>
          <w:rFonts w:ascii="標楷體" w:eastAsia="標楷體" w:hAnsi="標楷體" w:cs="新細明體" w:hint="eastAsia"/>
          <w:b/>
          <w:color w:val="000000"/>
          <w:kern w:val="0"/>
          <w:sz w:val="28"/>
          <w:szCs w:val="28"/>
        </w:rPr>
        <w:lastRenderedPageBreak/>
        <w:t>南部科學園區</w:t>
      </w:r>
      <w:r>
        <w:rPr>
          <w:rFonts w:ascii="標楷體" w:eastAsia="標楷體" w:hAnsi="標楷體" w:cs="新細明體" w:hint="eastAsia"/>
          <w:b/>
          <w:color w:val="000000"/>
          <w:kern w:val="0"/>
          <w:sz w:val="28"/>
          <w:szCs w:val="28"/>
        </w:rPr>
        <w:t xml:space="preserve"> </w:t>
      </w:r>
      <w:r>
        <w:rPr>
          <w:rFonts w:ascii="標楷體" w:eastAsia="標楷體" w:hAnsi="標楷體" w:cs="新細明體"/>
          <w:b/>
          <w:color w:val="000000"/>
          <w:kern w:val="0"/>
          <w:sz w:val="28"/>
          <w:szCs w:val="28"/>
        </w:rPr>
        <w:t xml:space="preserve"> </w:t>
      </w:r>
      <w:r w:rsidRPr="003C3212">
        <w:rPr>
          <w:rFonts w:ascii="標楷體" w:eastAsia="標楷體" w:hAnsi="標楷體" w:cs="新細明體" w:hint="eastAsia"/>
          <w:b/>
          <w:color w:val="000000"/>
          <w:kern w:val="0"/>
          <w:sz w:val="28"/>
          <w:szCs w:val="28"/>
        </w:rPr>
        <w:t>建築基地景觀及建築設計</w:t>
      </w:r>
      <w:r>
        <w:rPr>
          <w:rFonts w:ascii="標楷體" w:eastAsia="標楷體" w:hAnsi="標楷體" w:cs="新細明體" w:hint="eastAsia"/>
          <w:b/>
          <w:color w:val="000000"/>
          <w:kern w:val="0"/>
          <w:sz w:val="28"/>
          <w:szCs w:val="28"/>
        </w:rPr>
        <w:t>審查 自主檢核表</w:t>
      </w:r>
    </w:p>
    <w:tbl>
      <w:tblPr>
        <w:tblW w:w="10494" w:type="dxa"/>
        <w:tblInd w:w="28" w:type="dxa"/>
        <w:tblLayout w:type="fixed"/>
        <w:tblCellMar>
          <w:left w:w="28" w:type="dxa"/>
          <w:right w:w="28" w:type="dxa"/>
        </w:tblCellMar>
        <w:tblLook w:val="04A0" w:firstRow="1" w:lastRow="0" w:firstColumn="1" w:lastColumn="0" w:noHBand="0" w:noVBand="1"/>
      </w:tblPr>
      <w:tblGrid>
        <w:gridCol w:w="426"/>
        <w:gridCol w:w="1918"/>
        <w:gridCol w:w="8150"/>
      </w:tblGrid>
      <w:tr w:rsidR="00877B06" w:rsidRPr="006A41C8" w14:paraId="0424C069" w14:textId="77777777" w:rsidTr="00D81467">
        <w:trPr>
          <w:trHeight w:val="330"/>
        </w:trPr>
        <w:tc>
          <w:tcPr>
            <w:tcW w:w="426" w:type="dxa"/>
            <w:vMerge w:val="restart"/>
            <w:tcBorders>
              <w:top w:val="thinThickSmallGap" w:sz="18" w:space="0" w:color="auto"/>
              <w:left w:val="thinThickSmallGap" w:sz="18" w:space="0" w:color="auto"/>
              <w:right w:val="single" w:sz="4" w:space="0" w:color="auto"/>
            </w:tcBorders>
            <w:vAlign w:val="center"/>
            <w:hideMark/>
          </w:tcPr>
          <w:p w14:paraId="6ECEBA7F" w14:textId="77777777" w:rsidR="00877B06" w:rsidRPr="00D81467" w:rsidRDefault="00877B06" w:rsidP="00A47A99">
            <w:pPr>
              <w:widowControl/>
              <w:rPr>
                <w:rFonts w:ascii="BiauKai" w:eastAsia="BiauKai" w:hAnsi="BiauKai" w:cs="新細明體"/>
                <w:color w:val="000000"/>
                <w:kern w:val="0"/>
                <w:sz w:val="22"/>
              </w:rPr>
            </w:pPr>
          </w:p>
        </w:tc>
        <w:tc>
          <w:tcPr>
            <w:tcW w:w="1918" w:type="dxa"/>
            <w:tcBorders>
              <w:top w:val="thinThickSmallGap" w:sz="18" w:space="0" w:color="auto"/>
              <w:left w:val="nil"/>
              <w:bottom w:val="single" w:sz="4" w:space="0" w:color="auto"/>
              <w:right w:val="single" w:sz="4" w:space="0" w:color="auto"/>
            </w:tcBorders>
            <w:shd w:val="clear" w:color="auto" w:fill="auto"/>
            <w:vAlign w:val="center"/>
            <w:hideMark/>
          </w:tcPr>
          <w:p w14:paraId="0BD59745" w14:textId="77777777" w:rsidR="00877B06" w:rsidRPr="008F0D2C" w:rsidRDefault="00877B06" w:rsidP="00A47A99">
            <w:pPr>
              <w:widowControl/>
              <w:jc w:val="center"/>
              <w:rPr>
                <w:rFonts w:ascii="BiauKai" w:eastAsia="BiauKai" w:hAnsi="BiauKai" w:cs="新細明體"/>
                <w:color w:val="000000"/>
                <w:kern w:val="0"/>
                <w:sz w:val="22"/>
              </w:rPr>
            </w:pPr>
            <w:proofErr w:type="gramStart"/>
            <w:r w:rsidRPr="008F0D2C">
              <w:rPr>
                <w:rFonts w:ascii="BiauKai" w:eastAsia="BiauKai" w:hAnsi="BiauKai" w:cs="新細明體" w:hint="eastAsia"/>
                <w:color w:val="000000"/>
                <w:kern w:val="0"/>
                <w:sz w:val="22"/>
              </w:rPr>
              <w:t>案名</w:t>
            </w:r>
            <w:proofErr w:type="gramEnd"/>
          </w:p>
        </w:tc>
        <w:tc>
          <w:tcPr>
            <w:tcW w:w="8150" w:type="dxa"/>
            <w:tcBorders>
              <w:top w:val="thinThickSmallGap" w:sz="18" w:space="0" w:color="auto"/>
              <w:left w:val="nil"/>
              <w:bottom w:val="single" w:sz="4" w:space="0" w:color="auto"/>
              <w:right w:val="thickThinSmallGap" w:sz="18" w:space="0" w:color="auto"/>
            </w:tcBorders>
            <w:shd w:val="clear" w:color="auto" w:fill="auto"/>
            <w:vAlign w:val="center"/>
            <w:hideMark/>
          </w:tcPr>
          <w:p w14:paraId="1C18F2BB" w14:textId="77777777" w:rsidR="00877B06" w:rsidRPr="008F0D2C" w:rsidRDefault="00877B06" w:rsidP="00A47A99">
            <w:pPr>
              <w:widowControl/>
              <w:rPr>
                <w:rFonts w:ascii="BiauKai" w:eastAsia="BiauKai" w:hAnsi="BiauKai" w:cs="新細明體"/>
                <w:color w:val="000000"/>
                <w:kern w:val="0"/>
                <w:sz w:val="22"/>
              </w:rPr>
            </w:pPr>
          </w:p>
        </w:tc>
      </w:tr>
      <w:tr w:rsidR="00877B06" w:rsidRPr="006A41C8" w14:paraId="3EC28A39" w14:textId="77777777" w:rsidTr="00A47A99">
        <w:trPr>
          <w:trHeight w:val="330"/>
        </w:trPr>
        <w:tc>
          <w:tcPr>
            <w:tcW w:w="426" w:type="dxa"/>
            <w:vMerge/>
            <w:tcBorders>
              <w:left w:val="thinThickSmallGap" w:sz="18" w:space="0" w:color="auto"/>
              <w:right w:val="single" w:sz="4" w:space="0" w:color="auto"/>
            </w:tcBorders>
            <w:vAlign w:val="center"/>
            <w:hideMark/>
          </w:tcPr>
          <w:p w14:paraId="10F632C5" w14:textId="77777777" w:rsidR="00877B06" w:rsidRPr="008F0D2C" w:rsidRDefault="00877B06" w:rsidP="00A47A99">
            <w:pPr>
              <w:widowControl/>
              <w:rPr>
                <w:rFonts w:ascii="BiauKai" w:eastAsia="BiauKai" w:hAnsi="BiauKai"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50067300" w14:textId="77777777" w:rsidR="00877B06" w:rsidRPr="008F0D2C" w:rsidRDefault="00877B06" w:rsidP="00A47A99">
            <w:pPr>
              <w:widowControl/>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22"/>
              </w:rPr>
              <w:t>申請人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2276B320" w14:textId="77777777" w:rsidR="00877B06" w:rsidRPr="008F0D2C" w:rsidRDefault="00877B06" w:rsidP="00A47A99">
            <w:pPr>
              <w:widowControl/>
              <w:ind w:rightChars="101" w:right="242"/>
              <w:jc w:val="right"/>
              <w:rPr>
                <w:rFonts w:ascii="BiauKai" w:eastAsia="BiauKai" w:hAnsi="BiauKai" w:cs="新細明體"/>
                <w:b/>
                <w:color w:val="000000"/>
                <w:kern w:val="0"/>
                <w:sz w:val="22"/>
              </w:rPr>
            </w:pPr>
          </w:p>
        </w:tc>
      </w:tr>
      <w:tr w:rsidR="00877B06" w:rsidRPr="006A41C8" w14:paraId="4DE6854B" w14:textId="77777777" w:rsidTr="00A47A99">
        <w:trPr>
          <w:trHeight w:val="330"/>
        </w:trPr>
        <w:tc>
          <w:tcPr>
            <w:tcW w:w="426" w:type="dxa"/>
            <w:vMerge/>
            <w:tcBorders>
              <w:left w:val="thinThickSmallGap" w:sz="18" w:space="0" w:color="auto"/>
              <w:right w:val="single" w:sz="4" w:space="0" w:color="auto"/>
            </w:tcBorders>
            <w:vAlign w:val="center"/>
            <w:hideMark/>
          </w:tcPr>
          <w:p w14:paraId="483D7E01" w14:textId="77777777" w:rsidR="00877B06" w:rsidRPr="008F0D2C" w:rsidRDefault="00877B06" w:rsidP="00A47A99">
            <w:pPr>
              <w:widowControl/>
              <w:rPr>
                <w:rFonts w:ascii="BiauKai" w:eastAsia="BiauKai" w:hAnsi="BiauKai"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7A17C945" w14:textId="77777777" w:rsidR="00877B06" w:rsidRPr="008F0D2C" w:rsidRDefault="00877B06" w:rsidP="00A47A99">
            <w:pPr>
              <w:widowControl/>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22"/>
              </w:rPr>
              <w:t>設計人</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7D916542" w14:textId="77777777" w:rsidR="00877B06" w:rsidRPr="008F0D2C" w:rsidRDefault="00877B06" w:rsidP="00A47A99">
            <w:pPr>
              <w:widowControl/>
              <w:ind w:firstLineChars="3300" w:firstLine="7260"/>
              <w:rPr>
                <w:rFonts w:ascii="BiauKai" w:eastAsia="BiauKai" w:hAnsi="BiauKai" w:cs="新細明體"/>
                <w:color w:val="000000"/>
                <w:kern w:val="0"/>
                <w:sz w:val="22"/>
              </w:rPr>
            </w:pPr>
            <w:r w:rsidRPr="008F0D2C">
              <w:rPr>
                <w:rFonts w:ascii="BiauKai" w:eastAsia="BiauKai" w:hAnsi="BiauKai" w:cs="新細明體" w:hint="eastAsia"/>
                <w:b/>
                <w:color w:val="000000"/>
                <w:kern w:val="0"/>
                <w:sz w:val="22"/>
              </w:rPr>
              <w:t>(簽章)</w:t>
            </w:r>
          </w:p>
        </w:tc>
      </w:tr>
      <w:tr w:rsidR="00877B06" w:rsidRPr="006A41C8" w14:paraId="769747CB" w14:textId="77777777" w:rsidTr="00A47A99">
        <w:trPr>
          <w:trHeight w:val="405"/>
        </w:trPr>
        <w:tc>
          <w:tcPr>
            <w:tcW w:w="426" w:type="dxa"/>
            <w:vMerge/>
            <w:tcBorders>
              <w:left w:val="thinThickSmallGap" w:sz="18" w:space="0" w:color="auto"/>
              <w:right w:val="single" w:sz="4" w:space="0" w:color="auto"/>
            </w:tcBorders>
            <w:vAlign w:val="center"/>
            <w:hideMark/>
          </w:tcPr>
          <w:p w14:paraId="1F9472E1" w14:textId="77777777" w:rsidR="00877B06" w:rsidRPr="008F0D2C" w:rsidRDefault="00877B06" w:rsidP="00A47A99">
            <w:pPr>
              <w:widowControl/>
              <w:rPr>
                <w:rFonts w:ascii="BiauKai" w:eastAsia="BiauKai" w:hAnsi="BiauKai" w:cs="新細明體"/>
                <w:color w:val="000000"/>
                <w:kern w:val="0"/>
                <w:sz w:val="22"/>
              </w:rPr>
            </w:pPr>
          </w:p>
        </w:tc>
        <w:tc>
          <w:tcPr>
            <w:tcW w:w="1918" w:type="dxa"/>
            <w:tcBorders>
              <w:top w:val="nil"/>
              <w:left w:val="nil"/>
              <w:bottom w:val="single" w:sz="4" w:space="0" w:color="auto"/>
              <w:right w:val="single" w:sz="4" w:space="0" w:color="auto"/>
            </w:tcBorders>
            <w:shd w:val="clear" w:color="auto" w:fill="auto"/>
            <w:vAlign w:val="center"/>
            <w:hideMark/>
          </w:tcPr>
          <w:p w14:paraId="1D07D30B" w14:textId="77777777" w:rsidR="00877B06" w:rsidRPr="008F0D2C" w:rsidRDefault="00877B06" w:rsidP="00A47A99">
            <w:pPr>
              <w:widowControl/>
              <w:snapToGrid w:val="0"/>
              <w:jc w:val="center"/>
              <w:rPr>
                <w:rFonts w:ascii="BiauKai" w:eastAsia="BiauKai" w:hAnsi="BiauKai" w:cs="新細明體"/>
                <w:color w:val="000000"/>
                <w:kern w:val="0"/>
                <w:sz w:val="22"/>
              </w:rPr>
            </w:pPr>
            <w:proofErr w:type="gramStart"/>
            <w:r w:rsidRPr="008F0D2C">
              <w:rPr>
                <w:rFonts w:ascii="BiauKai" w:eastAsia="BiauKai" w:hAnsi="BiauKai" w:cs="新細明體" w:hint="eastAsia"/>
                <w:color w:val="000000"/>
                <w:kern w:val="0"/>
                <w:sz w:val="22"/>
              </w:rPr>
              <w:t>坵</w:t>
            </w:r>
            <w:proofErr w:type="gramEnd"/>
            <w:r w:rsidRPr="008F0D2C">
              <w:rPr>
                <w:rFonts w:ascii="BiauKai" w:eastAsia="BiauKai" w:hAnsi="BiauKai" w:cs="新細明體" w:hint="eastAsia"/>
                <w:color w:val="000000"/>
                <w:kern w:val="0"/>
                <w:sz w:val="22"/>
              </w:rPr>
              <w:t>塊編號及地籍</w:t>
            </w:r>
          </w:p>
          <w:p w14:paraId="50381467" w14:textId="77777777" w:rsidR="00877B06" w:rsidRPr="008F0D2C" w:rsidRDefault="00877B06" w:rsidP="00A47A99">
            <w:pPr>
              <w:widowControl/>
              <w:jc w:val="center"/>
              <w:rPr>
                <w:rFonts w:ascii="BiauKai" w:eastAsia="BiauKai" w:hAnsi="BiauKai" w:cs="新細明體"/>
                <w:color w:val="000000"/>
                <w:kern w:val="0"/>
                <w:sz w:val="22"/>
              </w:rPr>
            </w:pPr>
            <w:r w:rsidRPr="008F0D2C">
              <w:rPr>
                <w:rFonts w:ascii="BiauKai" w:eastAsia="BiauKai" w:hAnsi="BiauKai" w:cs="新細明體" w:hint="eastAsia"/>
                <w:color w:val="000000"/>
                <w:kern w:val="0"/>
                <w:sz w:val="18"/>
              </w:rPr>
              <w:t>(必須與租約記載相同)</w:t>
            </w:r>
          </w:p>
        </w:tc>
        <w:tc>
          <w:tcPr>
            <w:tcW w:w="8150" w:type="dxa"/>
            <w:tcBorders>
              <w:top w:val="single" w:sz="4" w:space="0" w:color="auto"/>
              <w:left w:val="nil"/>
              <w:bottom w:val="single" w:sz="4" w:space="0" w:color="auto"/>
              <w:right w:val="thickThinSmallGap" w:sz="18" w:space="0" w:color="auto"/>
            </w:tcBorders>
            <w:shd w:val="clear" w:color="auto" w:fill="auto"/>
            <w:vAlign w:val="center"/>
            <w:hideMark/>
          </w:tcPr>
          <w:p w14:paraId="1273913B" w14:textId="77777777" w:rsidR="00877B06" w:rsidRPr="008F0D2C" w:rsidRDefault="00877B06" w:rsidP="00A47A99">
            <w:pPr>
              <w:widowControl/>
              <w:rPr>
                <w:rFonts w:ascii="BiauKai" w:eastAsia="BiauKai" w:hAnsi="BiauKai" w:cs="新細明體"/>
                <w:color w:val="000000"/>
                <w:kern w:val="0"/>
                <w:sz w:val="22"/>
              </w:rPr>
            </w:pPr>
            <w:r w:rsidRPr="008F0D2C">
              <w:rPr>
                <w:rFonts w:ascii="BiauKai" w:eastAsia="BiauKai" w:hAnsi="BiauKai" w:cs="新細明體" w:hint="eastAsia"/>
                <w:color w:val="000000"/>
                <w:kern w:val="0"/>
                <w:sz w:val="20"/>
              </w:rPr>
              <w:t>(土地使用分區或用地)</w:t>
            </w:r>
            <w:proofErr w:type="gramStart"/>
            <w:r w:rsidRPr="008F0D2C">
              <w:rPr>
                <w:rFonts w:ascii="BiauKai" w:eastAsia="BiauKai" w:hAnsi="BiauKai" w:cs="新細明體" w:hint="eastAsia"/>
                <w:color w:val="000000"/>
                <w:kern w:val="0"/>
                <w:sz w:val="22"/>
              </w:rPr>
              <w:t>坵</w:t>
            </w:r>
            <w:proofErr w:type="gramEnd"/>
            <w:r w:rsidRPr="008F0D2C">
              <w:rPr>
                <w:rFonts w:ascii="BiauKai" w:eastAsia="BiauKai" w:hAnsi="BiauKai" w:cs="新細明體" w:hint="eastAsia"/>
                <w:color w:val="000000"/>
                <w:kern w:val="0"/>
                <w:sz w:val="22"/>
              </w:rPr>
              <w:t xml:space="preserve">塊編號：        </w:t>
            </w:r>
            <w:r>
              <w:rPr>
                <w:rFonts w:ascii="BiauKai" w:eastAsia="BiauKai" w:hAnsi="BiauKai" w:cs="新細明體" w:hint="eastAsia"/>
                <w:color w:val="000000"/>
                <w:kern w:val="0"/>
                <w:sz w:val="22"/>
              </w:rPr>
              <w:t xml:space="preserve">                 </w:t>
            </w:r>
            <w:r w:rsidRPr="008F0D2C">
              <w:rPr>
                <w:rFonts w:ascii="BiauKai" w:eastAsia="BiauKai" w:hAnsi="BiauKai" w:cs="新細明體" w:hint="eastAsia"/>
                <w:color w:val="000000"/>
                <w:kern w:val="0"/>
                <w:sz w:val="22"/>
              </w:rPr>
              <w:t xml:space="preserve">    地段地號：</w:t>
            </w:r>
          </w:p>
        </w:tc>
      </w:tr>
      <w:tr w:rsidR="00877B06" w:rsidRPr="006A41C8" w14:paraId="6CA6E0ED" w14:textId="77777777" w:rsidTr="00D81467">
        <w:trPr>
          <w:trHeight w:val="405"/>
        </w:trPr>
        <w:tc>
          <w:tcPr>
            <w:tcW w:w="426" w:type="dxa"/>
            <w:vMerge/>
            <w:tcBorders>
              <w:left w:val="thinThickSmallGap" w:sz="18" w:space="0" w:color="auto"/>
              <w:bottom w:val="thickThinSmallGap" w:sz="24" w:space="0" w:color="auto"/>
              <w:right w:val="single" w:sz="4" w:space="0" w:color="auto"/>
            </w:tcBorders>
            <w:vAlign w:val="center"/>
          </w:tcPr>
          <w:p w14:paraId="24AA1BE7" w14:textId="77777777" w:rsidR="00877B06" w:rsidRPr="008F0D2C" w:rsidRDefault="00877B06" w:rsidP="00A47A99">
            <w:pPr>
              <w:widowControl/>
              <w:rPr>
                <w:rFonts w:ascii="BiauKai" w:eastAsia="BiauKai" w:hAnsi="BiauKai" w:cs="新細明體"/>
                <w:color w:val="000000"/>
                <w:kern w:val="0"/>
                <w:sz w:val="22"/>
              </w:rPr>
            </w:pPr>
          </w:p>
        </w:tc>
        <w:tc>
          <w:tcPr>
            <w:tcW w:w="1918" w:type="dxa"/>
            <w:tcBorders>
              <w:top w:val="single" w:sz="4" w:space="0" w:color="auto"/>
              <w:left w:val="nil"/>
              <w:bottom w:val="thickThinSmallGap" w:sz="24" w:space="0" w:color="auto"/>
              <w:right w:val="single" w:sz="4" w:space="0" w:color="auto"/>
            </w:tcBorders>
            <w:shd w:val="clear" w:color="auto" w:fill="auto"/>
            <w:vAlign w:val="center"/>
          </w:tcPr>
          <w:p w14:paraId="2CFD28CA" w14:textId="77777777" w:rsidR="00877B06" w:rsidRPr="00697939" w:rsidRDefault="00877B06" w:rsidP="00A47A99">
            <w:pPr>
              <w:widowControl/>
              <w:jc w:val="center"/>
              <w:rPr>
                <w:rFonts w:ascii="微軟正黑體" w:eastAsia="微軟正黑體" w:hAnsi="微軟正黑體" w:cs="新細明體"/>
                <w:b/>
                <w:color w:val="FF0000"/>
                <w:kern w:val="0"/>
                <w:sz w:val="21"/>
              </w:rPr>
            </w:pPr>
            <w:r w:rsidRPr="00697939">
              <w:rPr>
                <w:rFonts w:ascii="微軟正黑體" w:eastAsia="微軟正黑體" w:hAnsi="微軟正黑體" w:cs="新細明體" w:hint="eastAsia"/>
                <w:color w:val="000000"/>
                <w:kern w:val="0"/>
                <w:sz w:val="22"/>
              </w:rPr>
              <w:t>基地面積(m</w:t>
            </w:r>
            <w:r w:rsidRPr="00697939">
              <w:rPr>
                <w:rFonts w:ascii="微軟正黑體" w:eastAsia="微軟正黑體" w:hAnsi="微軟正黑體" w:cs="新細明體" w:hint="eastAsia"/>
                <w:color w:val="000000"/>
                <w:kern w:val="0"/>
                <w:sz w:val="22"/>
                <w:vertAlign w:val="superscript"/>
              </w:rPr>
              <w:t>2</w:t>
            </w:r>
            <w:r w:rsidRPr="00697939">
              <w:rPr>
                <w:rFonts w:ascii="微軟正黑體" w:eastAsia="微軟正黑體" w:hAnsi="微軟正黑體" w:cs="新細明體" w:hint="eastAsia"/>
                <w:color w:val="000000"/>
                <w:kern w:val="0"/>
                <w:sz w:val="22"/>
              </w:rPr>
              <w:t>)</w:t>
            </w:r>
          </w:p>
        </w:tc>
        <w:tc>
          <w:tcPr>
            <w:tcW w:w="8150" w:type="dxa"/>
            <w:tcBorders>
              <w:top w:val="single" w:sz="4" w:space="0" w:color="auto"/>
              <w:left w:val="nil"/>
              <w:bottom w:val="thickThinSmallGap" w:sz="24" w:space="0" w:color="auto"/>
              <w:right w:val="thickThinSmallGap" w:sz="18" w:space="0" w:color="auto"/>
            </w:tcBorders>
            <w:shd w:val="clear" w:color="auto" w:fill="auto"/>
            <w:vAlign w:val="center"/>
          </w:tcPr>
          <w:p w14:paraId="071285E2" w14:textId="77777777" w:rsidR="00877B06" w:rsidRPr="00697939" w:rsidRDefault="00877B06" w:rsidP="00A47A99">
            <w:pPr>
              <w:widowControl/>
              <w:rPr>
                <w:rFonts w:ascii="微軟正黑體" w:eastAsia="微軟正黑體" w:hAnsi="微軟正黑體" w:cs="新細明體"/>
                <w:b/>
                <w:color w:val="FF0000"/>
                <w:kern w:val="0"/>
                <w:sz w:val="22"/>
              </w:rPr>
            </w:pPr>
            <w:r w:rsidRPr="00697939">
              <w:rPr>
                <w:rFonts w:ascii="微軟正黑體" w:eastAsia="微軟正黑體" w:hAnsi="微軟正黑體" w:cs="新細明體"/>
                <w:color w:val="000000"/>
                <w:kern w:val="0"/>
                <w:sz w:val="22"/>
              </w:rPr>
              <w:t>本期</w:t>
            </w:r>
            <w:r w:rsidRPr="00697939">
              <w:rPr>
                <w:rFonts w:ascii="微軟正黑體" w:eastAsia="微軟正黑體" w:hAnsi="微軟正黑體" w:cs="新細明體" w:hint="eastAsia"/>
                <w:color w:val="000000"/>
                <w:kern w:val="0"/>
                <w:sz w:val="22"/>
              </w:rPr>
              <w:t>：                                    全區：</w:t>
            </w:r>
          </w:p>
        </w:tc>
      </w:tr>
    </w:tbl>
    <w:p w14:paraId="590FDC48" w14:textId="77777777" w:rsidR="00877B06" w:rsidRPr="006A41C8" w:rsidRDefault="00877B06" w:rsidP="00877B06">
      <w:pPr>
        <w:widowControl/>
        <w:snapToGrid w:val="0"/>
        <w:ind w:left="630" w:hangingChars="300" w:hanging="630"/>
        <w:rPr>
          <w:rFonts w:ascii="新細明體" w:hAnsi="新細明體" w:cs="新細明體"/>
          <w:b/>
          <w:bCs/>
          <w:color w:val="000000"/>
          <w:kern w:val="0"/>
          <w:szCs w:val="24"/>
        </w:rPr>
      </w:pPr>
      <w:r w:rsidRPr="00B57B81">
        <w:rPr>
          <w:rFonts w:ascii="標楷體" w:eastAsia="標楷體" w:hAnsi="標楷體" w:cs="新細明體" w:hint="eastAsia"/>
          <w:color w:val="000000"/>
          <w:kern w:val="0"/>
          <w:sz w:val="21"/>
          <w:szCs w:val="28"/>
        </w:rPr>
        <w:t>依據</w:t>
      </w:r>
      <w:r>
        <w:rPr>
          <w:rFonts w:ascii="標楷體" w:eastAsia="標楷體" w:hAnsi="標楷體" w:cs="新細明體" w:hint="eastAsia"/>
          <w:color w:val="000000"/>
          <w:kern w:val="0"/>
          <w:sz w:val="21"/>
          <w:szCs w:val="28"/>
        </w:rPr>
        <w:t>：</w:t>
      </w:r>
      <w:r w:rsidRPr="003C3212">
        <w:rPr>
          <w:rFonts w:ascii="Times New Roman" w:eastAsia="標楷體" w:hAnsi="Times New Roman"/>
          <w:color w:val="000000"/>
          <w:kern w:val="0"/>
          <w:sz w:val="21"/>
          <w:szCs w:val="28"/>
        </w:rPr>
        <w:t>113</w:t>
      </w:r>
      <w:r>
        <w:rPr>
          <w:rFonts w:ascii="標楷體" w:eastAsia="標楷體" w:hAnsi="標楷體" w:cs="新細明體" w:hint="eastAsia"/>
          <w:color w:val="000000"/>
          <w:kern w:val="0"/>
          <w:sz w:val="21"/>
          <w:szCs w:val="28"/>
        </w:rPr>
        <w:t>年</w:t>
      </w:r>
      <w:r w:rsidRPr="003C3212">
        <w:rPr>
          <w:rFonts w:ascii="Times New Roman" w:eastAsia="標楷體" w:hAnsi="Times New Roman"/>
          <w:color w:val="000000"/>
          <w:kern w:val="0"/>
          <w:sz w:val="21"/>
          <w:szCs w:val="28"/>
        </w:rPr>
        <w:t>11</w:t>
      </w:r>
      <w:r>
        <w:rPr>
          <w:rFonts w:ascii="標楷體" w:eastAsia="標楷體" w:hAnsi="標楷體" w:cs="新細明體" w:hint="eastAsia"/>
          <w:color w:val="000000"/>
          <w:kern w:val="0"/>
          <w:sz w:val="21"/>
          <w:szCs w:val="28"/>
        </w:rPr>
        <w:t>月</w:t>
      </w:r>
      <w:r w:rsidRPr="003C3212">
        <w:rPr>
          <w:rFonts w:ascii="Times New Roman" w:eastAsia="標楷體" w:hAnsi="Times New Roman"/>
          <w:color w:val="000000"/>
          <w:kern w:val="0"/>
          <w:sz w:val="21"/>
          <w:szCs w:val="28"/>
        </w:rPr>
        <w:t>18</w:t>
      </w:r>
      <w:r>
        <w:rPr>
          <w:rFonts w:ascii="標楷體" w:eastAsia="標楷體" w:hAnsi="標楷體" w:cs="新細明體" w:hint="eastAsia"/>
          <w:color w:val="000000"/>
          <w:kern w:val="0"/>
          <w:sz w:val="21"/>
          <w:szCs w:val="28"/>
        </w:rPr>
        <w:t>日南建字第</w:t>
      </w:r>
      <w:r w:rsidRPr="003C3212">
        <w:rPr>
          <w:rFonts w:ascii="Times New Roman" w:eastAsia="標楷體" w:hAnsi="Times New Roman" w:hint="eastAsia"/>
          <w:color w:val="000000"/>
          <w:kern w:val="0"/>
          <w:sz w:val="21"/>
          <w:szCs w:val="28"/>
        </w:rPr>
        <w:t>113</w:t>
      </w:r>
      <w:r w:rsidRPr="003C3212">
        <w:rPr>
          <w:rFonts w:ascii="Times New Roman" w:eastAsia="標楷體" w:hAnsi="Times New Roman"/>
          <w:color w:val="000000"/>
          <w:kern w:val="0"/>
          <w:sz w:val="21"/>
          <w:szCs w:val="28"/>
        </w:rPr>
        <w:t>0037118A</w:t>
      </w:r>
      <w:r>
        <w:rPr>
          <w:rFonts w:ascii="標楷體" w:eastAsia="標楷體" w:hAnsi="標楷體" w:cs="新細明體" w:hint="eastAsia"/>
          <w:color w:val="000000"/>
          <w:kern w:val="0"/>
          <w:sz w:val="21"/>
          <w:szCs w:val="28"/>
        </w:rPr>
        <w:t>號令公告發布之「</w:t>
      </w:r>
      <w:r w:rsidRPr="008A00B6">
        <w:rPr>
          <w:rFonts w:ascii="標楷體" w:eastAsia="標楷體" w:hAnsi="標楷體" w:cs="新細明體" w:hint="eastAsia"/>
          <w:color w:val="000000"/>
          <w:kern w:val="0"/>
          <w:sz w:val="21"/>
          <w:szCs w:val="28"/>
        </w:rPr>
        <w:t>南部科學園區</w:t>
      </w:r>
      <w:r w:rsidRPr="00073BB8">
        <w:rPr>
          <w:rFonts w:ascii="標楷體" w:eastAsia="標楷體" w:hAnsi="標楷體" w:cs="新細明體" w:hint="eastAsia"/>
          <w:color w:val="000000"/>
          <w:kern w:val="0"/>
          <w:sz w:val="21"/>
          <w:szCs w:val="28"/>
        </w:rPr>
        <w:t>建築基地景觀及建築設計審</w:t>
      </w:r>
      <w:r>
        <w:rPr>
          <w:rFonts w:ascii="標楷體" w:eastAsia="標楷體" w:hAnsi="標楷體" w:cs="新細明體" w:hint="eastAsia"/>
          <w:color w:val="000000"/>
          <w:kern w:val="0"/>
          <w:sz w:val="21"/>
          <w:szCs w:val="28"/>
        </w:rPr>
        <w:t>查</w:t>
      </w:r>
      <w:r w:rsidRPr="00073BB8">
        <w:rPr>
          <w:rFonts w:ascii="標楷體" w:eastAsia="標楷體" w:hAnsi="標楷體" w:cs="新細明體" w:hint="eastAsia"/>
          <w:color w:val="000000"/>
          <w:kern w:val="0"/>
          <w:sz w:val="21"/>
          <w:szCs w:val="28"/>
        </w:rPr>
        <w:t>作業原則</w:t>
      </w:r>
      <w:r>
        <w:rPr>
          <w:rFonts w:ascii="標楷體" w:eastAsia="標楷體" w:hAnsi="標楷體" w:cs="新細明體" w:hint="eastAsia"/>
          <w:color w:val="000000"/>
          <w:kern w:val="0"/>
          <w:sz w:val="21"/>
          <w:szCs w:val="28"/>
        </w:rPr>
        <w:t>」。</w:t>
      </w:r>
    </w:p>
    <w:tbl>
      <w:tblPr>
        <w:tblW w:w="10494" w:type="dxa"/>
        <w:tblInd w:w="2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3"/>
        <w:gridCol w:w="1418"/>
        <w:gridCol w:w="4249"/>
        <w:gridCol w:w="2410"/>
        <w:gridCol w:w="571"/>
        <w:gridCol w:w="565"/>
        <w:gridCol w:w="858"/>
      </w:tblGrid>
      <w:tr w:rsidR="00877B06" w:rsidRPr="006A41C8" w14:paraId="4E33933D" w14:textId="77777777" w:rsidTr="00A47A99">
        <w:trPr>
          <w:trHeight w:val="227"/>
          <w:tblHeader/>
        </w:trPr>
        <w:tc>
          <w:tcPr>
            <w:tcW w:w="423" w:type="dxa"/>
            <w:vMerge w:val="restart"/>
            <w:shd w:val="clear" w:color="auto" w:fill="auto"/>
            <w:noWrap/>
            <w:vAlign w:val="center"/>
            <w:hideMark/>
          </w:tcPr>
          <w:p w14:paraId="50829D7B" w14:textId="77777777" w:rsidR="00877B06" w:rsidRPr="00607722" w:rsidRDefault="00877B06" w:rsidP="00A47A99">
            <w:pPr>
              <w:widowControl/>
              <w:spacing w:line="280" w:lineRule="exact"/>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項次</w:t>
            </w:r>
          </w:p>
        </w:tc>
        <w:tc>
          <w:tcPr>
            <w:tcW w:w="1418" w:type="dxa"/>
            <w:vMerge w:val="restart"/>
            <w:shd w:val="clear" w:color="auto" w:fill="auto"/>
            <w:noWrap/>
            <w:vAlign w:val="center"/>
            <w:hideMark/>
          </w:tcPr>
          <w:p w14:paraId="3DE06408" w14:textId="77777777" w:rsidR="00877B06" w:rsidRPr="00607722" w:rsidRDefault="00877B06" w:rsidP="00A47A99">
            <w:pPr>
              <w:widowControl/>
              <w:spacing w:line="280" w:lineRule="exact"/>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項目</w:t>
            </w:r>
          </w:p>
        </w:tc>
        <w:tc>
          <w:tcPr>
            <w:tcW w:w="6659" w:type="dxa"/>
            <w:gridSpan w:val="2"/>
            <w:vMerge w:val="restart"/>
            <w:shd w:val="clear" w:color="auto" w:fill="auto"/>
            <w:noWrap/>
            <w:vAlign w:val="center"/>
            <w:hideMark/>
          </w:tcPr>
          <w:p w14:paraId="646A5368" w14:textId="77777777" w:rsidR="00877B06" w:rsidRPr="00607722" w:rsidRDefault="00877B06" w:rsidP="00A47A99">
            <w:pPr>
              <w:widowControl/>
              <w:spacing w:line="280" w:lineRule="exact"/>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檢討內容</w:t>
            </w:r>
          </w:p>
        </w:tc>
        <w:tc>
          <w:tcPr>
            <w:tcW w:w="1136" w:type="dxa"/>
            <w:gridSpan w:val="2"/>
            <w:shd w:val="clear" w:color="auto" w:fill="auto"/>
            <w:noWrap/>
            <w:vAlign w:val="center"/>
            <w:hideMark/>
          </w:tcPr>
          <w:p w14:paraId="5E0EA814" w14:textId="77777777" w:rsidR="00877B06" w:rsidRPr="00607722" w:rsidRDefault="00877B06" w:rsidP="00A47A99">
            <w:pPr>
              <w:widowControl/>
              <w:spacing w:line="280" w:lineRule="exact"/>
              <w:ind w:leftChars="-50" w:left="-120" w:rightChars="-50" w:right="-120"/>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結果</w:t>
            </w:r>
          </w:p>
        </w:tc>
        <w:tc>
          <w:tcPr>
            <w:tcW w:w="858" w:type="dxa"/>
            <w:vMerge w:val="restart"/>
            <w:shd w:val="clear" w:color="auto" w:fill="auto"/>
            <w:noWrap/>
            <w:vAlign w:val="center"/>
            <w:hideMark/>
          </w:tcPr>
          <w:p w14:paraId="7352E54C" w14:textId="77777777" w:rsidR="00877B06" w:rsidRPr="00607722" w:rsidRDefault="00877B06" w:rsidP="00A47A99">
            <w:pPr>
              <w:widowControl/>
              <w:spacing w:line="280" w:lineRule="exact"/>
              <w:ind w:leftChars="-50" w:left="-120" w:rightChars="-50" w:right="-120"/>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說明頁</w:t>
            </w:r>
          </w:p>
        </w:tc>
      </w:tr>
      <w:tr w:rsidR="00877B06" w:rsidRPr="006A41C8" w14:paraId="34F7E365" w14:textId="77777777" w:rsidTr="00A47A99">
        <w:trPr>
          <w:trHeight w:val="330"/>
          <w:tblHeader/>
        </w:trPr>
        <w:tc>
          <w:tcPr>
            <w:tcW w:w="423" w:type="dxa"/>
            <w:vMerge/>
            <w:vAlign w:val="center"/>
            <w:hideMark/>
          </w:tcPr>
          <w:p w14:paraId="2BA4641A" w14:textId="77777777" w:rsidR="00877B06" w:rsidRPr="006A41C8" w:rsidRDefault="00877B06" w:rsidP="00A47A99">
            <w:pPr>
              <w:widowControl/>
              <w:spacing w:line="280" w:lineRule="exact"/>
              <w:rPr>
                <w:rFonts w:ascii="新細明體" w:hAnsi="新細明體" w:cs="新細明體"/>
                <w:color w:val="000000"/>
                <w:kern w:val="0"/>
                <w:sz w:val="22"/>
              </w:rPr>
            </w:pPr>
          </w:p>
        </w:tc>
        <w:tc>
          <w:tcPr>
            <w:tcW w:w="1418" w:type="dxa"/>
            <w:vMerge/>
            <w:vAlign w:val="center"/>
            <w:hideMark/>
          </w:tcPr>
          <w:p w14:paraId="5CA10439" w14:textId="77777777" w:rsidR="00877B06" w:rsidRPr="006A41C8" w:rsidRDefault="00877B06" w:rsidP="00A47A99">
            <w:pPr>
              <w:widowControl/>
              <w:spacing w:line="280" w:lineRule="exact"/>
              <w:rPr>
                <w:rFonts w:ascii="新細明體" w:hAnsi="新細明體" w:cs="新細明體"/>
                <w:color w:val="000000"/>
                <w:kern w:val="0"/>
                <w:sz w:val="22"/>
              </w:rPr>
            </w:pPr>
          </w:p>
        </w:tc>
        <w:tc>
          <w:tcPr>
            <w:tcW w:w="6659" w:type="dxa"/>
            <w:gridSpan w:val="2"/>
            <w:vMerge/>
            <w:vAlign w:val="center"/>
            <w:hideMark/>
          </w:tcPr>
          <w:p w14:paraId="282BE330" w14:textId="77777777" w:rsidR="00877B06" w:rsidRPr="006A41C8" w:rsidRDefault="00877B06" w:rsidP="00A47A99">
            <w:pPr>
              <w:widowControl/>
              <w:spacing w:line="280" w:lineRule="exact"/>
              <w:rPr>
                <w:rFonts w:ascii="新細明體" w:hAnsi="新細明體" w:cs="新細明體"/>
                <w:color w:val="000000"/>
                <w:kern w:val="0"/>
                <w:sz w:val="22"/>
              </w:rPr>
            </w:pPr>
          </w:p>
        </w:tc>
        <w:tc>
          <w:tcPr>
            <w:tcW w:w="571" w:type="dxa"/>
            <w:shd w:val="clear" w:color="auto" w:fill="auto"/>
            <w:noWrap/>
            <w:vAlign w:val="center"/>
            <w:hideMark/>
          </w:tcPr>
          <w:p w14:paraId="36B7722B" w14:textId="77777777" w:rsidR="00877B06" w:rsidRPr="00607722" w:rsidRDefault="00877B06" w:rsidP="00A47A99">
            <w:pPr>
              <w:widowControl/>
              <w:spacing w:line="280" w:lineRule="exact"/>
              <w:jc w:val="center"/>
              <w:rPr>
                <w:rFonts w:ascii="微軟正黑體" w:eastAsia="微軟正黑體" w:hAnsi="微軟正黑體" w:cs="新細明體"/>
                <w:color w:val="000000"/>
                <w:kern w:val="0"/>
                <w:sz w:val="18"/>
                <w:szCs w:val="18"/>
              </w:rPr>
            </w:pPr>
            <w:r w:rsidRPr="00607722">
              <w:rPr>
                <w:rFonts w:ascii="微軟正黑體" w:eastAsia="微軟正黑體" w:hAnsi="微軟正黑體" w:cs="新細明體" w:hint="eastAsia"/>
                <w:color w:val="000000"/>
                <w:kern w:val="0"/>
                <w:sz w:val="18"/>
                <w:szCs w:val="18"/>
              </w:rPr>
              <w:t>符合</w:t>
            </w:r>
          </w:p>
        </w:tc>
        <w:tc>
          <w:tcPr>
            <w:tcW w:w="565" w:type="dxa"/>
            <w:shd w:val="clear" w:color="auto" w:fill="auto"/>
            <w:noWrap/>
            <w:vAlign w:val="center"/>
            <w:hideMark/>
          </w:tcPr>
          <w:p w14:paraId="36A3AB45" w14:textId="77777777" w:rsidR="00877B06" w:rsidRPr="00607722" w:rsidRDefault="00877B06" w:rsidP="00A47A99">
            <w:pPr>
              <w:widowControl/>
              <w:spacing w:line="280" w:lineRule="exact"/>
              <w:ind w:leftChars="-50" w:left="-120" w:rightChars="-50" w:right="-120"/>
              <w:jc w:val="center"/>
              <w:rPr>
                <w:rFonts w:ascii="微軟正黑體" w:eastAsia="微軟正黑體" w:hAnsi="微軟正黑體" w:cs="新細明體"/>
                <w:color w:val="000000"/>
                <w:kern w:val="0"/>
                <w:sz w:val="18"/>
                <w:szCs w:val="18"/>
              </w:rPr>
            </w:pPr>
            <w:r w:rsidRPr="00607722">
              <w:rPr>
                <w:rFonts w:ascii="微軟正黑體" w:eastAsia="微軟正黑體" w:hAnsi="微軟正黑體" w:cs="新細明體" w:hint="eastAsia"/>
                <w:color w:val="000000"/>
                <w:kern w:val="0"/>
                <w:sz w:val="18"/>
                <w:szCs w:val="18"/>
              </w:rPr>
              <w:t>不符合</w:t>
            </w:r>
          </w:p>
        </w:tc>
        <w:tc>
          <w:tcPr>
            <w:tcW w:w="858" w:type="dxa"/>
            <w:vMerge/>
            <w:vAlign w:val="center"/>
            <w:hideMark/>
          </w:tcPr>
          <w:p w14:paraId="3FEE5321" w14:textId="77777777" w:rsidR="00877B06" w:rsidRPr="006A41C8" w:rsidRDefault="00877B06" w:rsidP="00A47A99">
            <w:pPr>
              <w:widowControl/>
              <w:ind w:leftChars="-50" w:left="-120" w:rightChars="-50" w:right="-120"/>
              <w:rPr>
                <w:rFonts w:ascii="新細明體" w:hAnsi="新細明體" w:cs="新細明體"/>
                <w:color w:val="000000"/>
                <w:kern w:val="0"/>
                <w:szCs w:val="24"/>
              </w:rPr>
            </w:pPr>
          </w:p>
        </w:tc>
      </w:tr>
      <w:tr w:rsidR="00877B06" w:rsidRPr="006A41C8" w14:paraId="020E0FFA" w14:textId="77777777" w:rsidTr="00A47A99">
        <w:trPr>
          <w:trHeight w:val="330"/>
        </w:trPr>
        <w:tc>
          <w:tcPr>
            <w:tcW w:w="423" w:type="dxa"/>
            <w:vAlign w:val="center"/>
          </w:tcPr>
          <w:p w14:paraId="24DB5B55" w14:textId="77777777" w:rsidR="00877B06" w:rsidRPr="00A13519" w:rsidRDefault="00877B06" w:rsidP="00A47A99">
            <w:pPr>
              <w:widowControl/>
              <w:jc w:val="center"/>
              <w:rPr>
                <w:rFonts w:ascii="微軟正黑體" w:eastAsia="微軟正黑體" w:hAnsi="微軟正黑體" w:cs="新細明體"/>
                <w:color w:val="000000"/>
                <w:kern w:val="0"/>
                <w:sz w:val="22"/>
              </w:rPr>
            </w:pPr>
            <w:r w:rsidRPr="00A13519">
              <w:rPr>
                <w:rFonts w:ascii="微軟正黑體" w:eastAsia="微軟正黑體" w:hAnsi="微軟正黑體" w:cs="新細明體"/>
                <w:color w:val="000000"/>
                <w:kern w:val="0"/>
                <w:sz w:val="22"/>
              </w:rPr>
              <w:t>1</w:t>
            </w:r>
          </w:p>
        </w:tc>
        <w:tc>
          <w:tcPr>
            <w:tcW w:w="10071" w:type="dxa"/>
            <w:gridSpan w:val="6"/>
            <w:vAlign w:val="center"/>
          </w:tcPr>
          <w:p w14:paraId="0E4B83DB" w14:textId="77777777" w:rsidR="00877B06" w:rsidRPr="00A13519" w:rsidRDefault="00877B06" w:rsidP="00A47A99">
            <w:pPr>
              <w:adjustRightInd w:val="0"/>
              <w:snapToGrid w:val="0"/>
              <w:spacing w:line="220" w:lineRule="exact"/>
              <w:ind w:rightChars="50" w:right="120"/>
              <w:jc w:val="both"/>
              <w:rPr>
                <w:rFonts w:ascii="微軟正黑體" w:eastAsia="微軟正黑體" w:hAnsi="微軟正黑體"/>
                <w:sz w:val="18"/>
                <w:szCs w:val="18"/>
              </w:rPr>
            </w:pPr>
            <w:r w:rsidRPr="00A13519">
              <w:rPr>
                <w:rFonts w:ascii="微軟正黑體" w:eastAsia="微軟正黑體" w:hAnsi="微軟正黑體" w:hint="eastAsia"/>
                <w:sz w:val="18"/>
                <w:szCs w:val="18"/>
              </w:rPr>
              <w:t xml:space="preserve">國家科學及技術委員會南部科學園區管理局(以下簡稱管理局)為辦理所轄 園區建築審查事宜，特訂定本原則。 </w:t>
            </w:r>
          </w:p>
        </w:tc>
      </w:tr>
      <w:tr w:rsidR="00877B06" w:rsidRPr="006A41C8" w14:paraId="226BBAB6" w14:textId="77777777" w:rsidTr="00A47A99">
        <w:trPr>
          <w:trHeight w:val="330"/>
        </w:trPr>
        <w:tc>
          <w:tcPr>
            <w:tcW w:w="423" w:type="dxa"/>
            <w:vAlign w:val="center"/>
          </w:tcPr>
          <w:p w14:paraId="70878BC3" w14:textId="77777777" w:rsidR="00877B06" w:rsidRPr="00A13519" w:rsidRDefault="00877B06" w:rsidP="00A47A99">
            <w:pPr>
              <w:widowControl/>
              <w:jc w:val="center"/>
              <w:rPr>
                <w:rFonts w:ascii="微軟正黑體" w:eastAsia="微軟正黑體" w:hAnsi="微軟正黑體" w:cs="新細明體"/>
                <w:color w:val="000000"/>
                <w:kern w:val="0"/>
                <w:sz w:val="22"/>
              </w:rPr>
            </w:pPr>
            <w:r w:rsidRPr="00A13519">
              <w:rPr>
                <w:rFonts w:ascii="微軟正黑體" w:eastAsia="微軟正黑體" w:hAnsi="微軟正黑體" w:cs="新細明體"/>
                <w:color w:val="000000"/>
                <w:kern w:val="0"/>
                <w:sz w:val="22"/>
              </w:rPr>
              <w:t>2</w:t>
            </w:r>
          </w:p>
        </w:tc>
        <w:tc>
          <w:tcPr>
            <w:tcW w:w="8077" w:type="dxa"/>
            <w:gridSpan w:val="3"/>
            <w:vAlign w:val="center"/>
          </w:tcPr>
          <w:p w14:paraId="1B099C8C" w14:textId="77777777" w:rsidR="00877B06" w:rsidRPr="00E4725F" w:rsidRDefault="00877B06" w:rsidP="00A47A99">
            <w:pPr>
              <w:adjustRightInd w:val="0"/>
              <w:snapToGrid w:val="0"/>
              <w:spacing w:line="220" w:lineRule="exact"/>
              <w:ind w:rightChars="50" w:right="120"/>
              <w:jc w:val="both"/>
              <w:rPr>
                <w:rFonts w:ascii="微軟正黑體" w:eastAsia="微軟正黑體" w:hAnsi="微軟正黑體"/>
                <w:sz w:val="18"/>
                <w:szCs w:val="18"/>
              </w:rPr>
            </w:pPr>
            <w:r w:rsidRPr="009853A8">
              <w:rPr>
                <w:rFonts w:ascii="微軟正黑體" w:eastAsia="微軟正黑體" w:hAnsi="微軟正黑體" w:hint="eastAsia"/>
                <w:sz w:val="18"/>
                <w:szCs w:val="18"/>
              </w:rPr>
              <w:t>各園區建築基地之建築基地景觀及建築設計，應依各園區土地使用分區管制要點</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下稱土管要點</w:t>
            </w:r>
            <w:proofErr w:type="gramStart"/>
            <w:r w:rsidRPr="009853A8">
              <w:rPr>
                <w:rFonts w:ascii="微軟正黑體" w:eastAsia="微軟正黑體" w:hAnsi="微軟正黑體" w:hint="eastAsia"/>
                <w:sz w:val="18"/>
                <w:szCs w:val="18"/>
              </w:rPr>
              <w:t>範</w:t>
            </w:r>
            <w:r w:rsidRPr="00BE226B">
              <w:rPr>
                <w:rFonts w:ascii="微軟正黑體" w:eastAsia="微軟正黑體" w:hAnsi="微軟正黑體" w:hint="eastAsia"/>
                <w:sz w:val="18"/>
                <w:szCs w:val="18"/>
              </w:rPr>
              <w:t>註</w:t>
            </w:r>
            <w:proofErr w:type="gramEnd"/>
            <w:r>
              <w:rPr>
                <w:rFonts w:ascii="微軟正黑體" w:eastAsia="微軟正黑體" w:hAnsi="微軟正黑體" w:cs="新細明體" w:hint="eastAsia"/>
                <w:kern w:val="0"/>
                <w:sz w:val="14"/>
                <w:szCs w:val="14"/>
                <w:vertAlign w:val="superscript"/>
              </w:rPr>
              <w:t>1</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、景觀及建築規劃設計基準</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下稱設計基準</w:t>
            </w:r>
            <w:proofErr w:type="gramStart"/>
            <w:r w:rsidRPr="00BE226B">
              <w:rPr>
                <w:rFonts w:ascii="微軟正黑體" w:eastAsia="微軟正黑體" w:hAnsi="微軟正黑體" w:hint="eastAsia"/>
                <w:sz w:val="18"/>
                <w:szCs w:val="18"/>
              </w:rPr>
              <w:t>註</w:t>
            </w:r>
            <w:proofErr w:type="gramEnd"/>
            <w:r w:rsidRPr="00BE226B">
              <w:rPr>
                <w:rFonts w:ascii="微軟正黑體" w:eastAsia="微軟正黑體" w:hAnsi="微軟正黑體" w:cs="新細明體" w:hint="eastAsia"/>
                <w:kern w:val="0"/>
                <w:sz w:val="14"/>
                <w:szCs w:val="14"/>
                <w:vertAlign w:val="superscript"/>
              </w:rPr>
              <w:t>1</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或都市設計規範</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下稱都設規範</w:t>
            </w:r>
            <w:proofErr w:type="gramStart"/>
            <w:r w:rsidRPr="00BE226B">
              <w:rPr>
                <w:rFonts w:ascii="微軟正黑體" w:eastAsia="微軟正黑體" w:hAnsi="微軟正黑體" w:hint="eastAsia"/>
                <w:sz w:val="18"/>
                <w:szCs w:val="18"/>
              </w:rPr>
              <w:t>註</w:t>
            </w:r>
            <w:proofErr w:type="gramEnd"/>
            <w:r>
              <w:rPr>
                <w:rFonts w:ascii="微軟正黑體" w:eastAsia="微軟正黑體" w:hAnsi="微軟正黑體" w:cs="新細明體" w:hint="eastAsia"/>
                <w:kern w:val="0"/>
                <w:sz w:val="14"/>
                <w:szCs w:val="14"/>
                <w:vertAlign w:val="superscript"/>
              </w:rPr>
              <w:t>1</w:t>
            </w:r>
            <w:r>
              <w:rPr>
                <w:rFonts w:ascii="微軟正黑體" w:eastAsia="微軟正黑體" w:hAnsi="微軟正黑體" w:hint="eastAsia"/>
                <w:sz w:val="18"/>
                <w:szCs w:val="18"/>
              </w:rPr>
              <w:t>）</w:t>
            </w:r>
            <w:r w:rsidRPr="009853A8">
              <w:rPr>
                <w:rFonts w:ascii="微軟正黑體" w:eastAsia="微軟正黑體" w:hAnsi="微軟正黑體" w:hint="eastAsia"/>
                <w:sz w:val="18"/>
                <w:szCs w:val="18"/>
              </w:rPr>
              <w:t>等法令辦理，前開法令未規定事項，依本原則及建築法相關規定進行審查。</w:t>
            </w:r>
          </w:p>
        </w:tc>
        <w:tc>
          <w:tcPr>
            <w:tcW w:w="571" w:type="dxa"/>
            <w:vAlign w:val="center"/>
          </w:tcPr>
          <w:p w14:paraId="5AC77635" w14:textId="77777777" w:rsidR="00877B06" w:rsidRPr="00601AC6" w:rsidRDefault="00877B06" w:rsidP="00A47A99">
            <w:pPr>
              <w:rPr>
                <w:rFonts w:ascii="微軟正黑體" w:eastAsia="微軟正黑體" w:hAnsi="微軟正黑體"/>
              </w:rPr>
            </w:pPr>
          </w:p>
        </w:tc>
        <w:tc>
          <w:tcPr>
            <w:tcW w:w="565" w:type="dxa"/>
            <w:vAlign w:val="center"/>
          </w:tcPr>
          <w:p w14:paraId="310EB6CE" w14:textId="77777777" w:rsidR="00877B06" w:rsidRPr="00601AC6" w:rsidRDefault="00877B06" w:rsidP="00A47A99">
            <w:pPr>
              <w:rPr>
                <w:rFonts w:ascii="微軟正黑體" w:eastAsia="微軟正黑體" w:hAnsi="微軟正黑體"/>
              </w:rPr>
            </w:pPr>
          </w:p>
        </w:tc>
        <w:tc>
          <w:tcPr>
            <w:tcW w:w="858" w:type="dxa"/>
            <w:vAlign w:val="center"/>
          </w:tcPr>
          <w:p w14:paraId="1C87D7BA" w14:textId="77777777" w:rsidR="00877B06" w:rsidRPr="00601AC6" w:rsidRDefault="00877B06" w:rsidP="00A47A99">
            <w:pPr>
              <w:rPr>
                <w:rFonts w:ascii="微軟正黑體" w:eastAsia="微軟正黑體" w:hAnsi="微軟正黑體"/>
              </w:rPr>
            </w:pPr>
          </w:p>
        </w:tc>
      </w:tr>
      <w:tr w:rsidR="00877B06" w:rsidRPr="006A41C8" w14:paraId="7A22CD8B" w14:textId="77777777" w:rsidTr="00A47A99">
        <w:trPr>
          <w:trHeight w:val="567"/>
        </w:trPr>
        <w:tc>
          <w:tcPr>
            <w:tcW w:w="423" w:type="dxa"/>
            <w:vMerge w:val="restart"/>
            <w:shd w:val="clear" w:color="auto" w:fill="auto"/>
            <w:noWrap/>
            <w:vAlign w:val="center"/>
            <w:hideMark/>
          </w:tcPr>
          <w:p w14:paraId="19E69E2E" w14:textId="77777777" w:rsidR="00877B06" w:rsidRPr="00607722" w:rsidRDefault="00877B06" w:rsidP="00A47A99">
            <w:pPr>
              <w:widowControl/>
              <w:jc w:val="center"/>
              <w:rPr>
                <w:rFonts w:ascii="微軟正黑體" w:eastAsia="微軟正黑體" w:hAnsi="微軟正黑體" w:cs="新細明體"/>
                <w:color w:val="000000"/>
                <w:kern w:val="0"/>
                <w:sz w:val="22"/>
              </w:rPr>
            </w:pPr>
            <w:r>
              <w:rPr>
                <w:rFonts w:ascii="微軟正黑體" w:eastAsia="微軟正黑體" w:hAnsi="微軟正黑體" w:cs="新細明體"/>
                <w:color w:val="000000"/>
                <w:kern w:val="0"/>
                <w:sz w:val="22"/>
              </w:rPr>
              <w:t>3</w:t>
            </w:r>
          </w:p>
        </w:tc>
        <w:tc>
          <w:tcPr>
            <w:tcW w:w="1418" w:type="dxa"/>
            <w:vMerge w:val="restart"/>
            <w:shd w:val="clear" w:color="auto" w:fill="auto"/>
            <w:vAlign w:val="center"/>
            <w:hideMark/>
          </w:tcPr>
          <w:p w14:paraId="3F4EF7D1" w14:textId="77777777" w:rsidR="00877B06" w:rsidRPr="00607722" w:rsidRDefault="00877B06" w:rsidP="00A47A99">
            <w:pPr>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退縮地</w:t>
            </w:r>
          </w:p>
        </w:tc>
        <w:tc>
          <w:tcPr>
            <w:tcW w:w="4249" w:type="dxa"/>
            <w:tcBorders>
              <w:bottom w:val="single" w:sz="4" w:space="0" w:color="auto"/>
            </w:tcBorders>
            <w:shd w:val="clear" w:color="auto" w:fill="auto"/>
            <w:vAlign w:val="center"/>
            <w:hideMark/>
          </w:tcPr>
          <w:p w14:paraId="5385F41A" w14:textId="77777777" w:rsidR="00877B06" w:rsidRPr="00B64B38" w:rsidRDefault="00877B06" w:rsidP="00877B06">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B64B38">
              <w:rPr>
                <w:rFonts w:ascii="微軟正黑體" w:eastAsia="微軟正黑體" w:hAnsi="微軟正黑體"/>
                <w:sz w:val="18"/>
                <w:szCs w:val="18"/>
              </w:rPr>
              <w:t>退縮地應以植栽綠化為主，</w:t>
            </w:r>
            <w:proofErr w:type="gramStart"/>
            <w:r w:rsidRPr="00B64B38">
              <w:rPr>
                <w:rFonts w:ascii="微軟正黑體" w:eastAsia="微軟正黑體" w:hAnsi="微軟正黑體"/>
                <w:sz w:val="18"/>
                <w:szCs w:val="18"/>
              </w:rPr>
              <w:t>植栽應與</w:t>
            </w:r>
            <w:proofErr w:type="gramEnd"/>
            <w:r w:rsidRPr="00B64B38">
              <w:rPr>
                <w:rFonts w:ascii="微軟正黑體" w:eastAsia="微軟正黑體" w:hAnsi="微軟正黑體"/>
                <w:sz w:val="18"/>
                <w:szCs w:val="18"/>
              </w:rPr>
              <w:t xml:space="preserve">鄰接基地之退縮地植栽之品種、種植方式自然銜接，與周邊景觀相互配合。 </w:t>
            </w:r>
          </w:p>
        </w:tc>
        <w:tc>
          <w:tcPr>
            <w:tcW w:w="2410" w:type="dxa"/>
            <w:shd w:val="clear" w:color="auto" w:fill="auto"/>
            <w:hideMark/>
          </w:tcPr>
          <w:p w14:paraId="54F267D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7287114D"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42AFA185"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66D4508B"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40A5261A" w14:textId="77777777" w:rsidTr="00A47A99">
        <w:trPr>
          <w:trHeight w:val="680"/>
        </w:trPr>
        <w:tc>
          <w:tcPr>
            <w:tcW w:w="423" w:type="dxa"/>
            <w:vMerge/>
            <w:vAlign w:val="center"/>
            <w:hideMark/>
          </w:tcPr>
          <w:p w14:paraId="243440AA"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1418" w:type="dxa"/>
            <w:vMerge/>
            <w:vAlign w:val="center"/>
            <w:hideMark/>
          </w:tcPr>
          <w:p w14:paraId="03A17448"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63F69C4F" w14:textId="77777777" w:rsidR="00877B06" w:rsidRPr="00B64B38" w:rsidRDefault="00877B06" w:rsidP="00877B06">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B64B38">
              <w:rPr>
                <w:rFonts w:ascii="微軟正黑體" w:eastAsia="微軟正黑體" w:hAnsi="微軟正黑體"/>
                <w:sz w:val="18"/>
                <w:szCs w:val="18"/>
              </w:rPr>
              <w:t xml:space="preserve">退縮地除經管理局同意之出入口及設施外，不得作為車道、停車場或放置任何未經核准之雜項工作物。 </w:t>
            </w:r>
          </w:p>
          <w:p w14:paraId="06D77EB6" w14:textId="77777777" w:rsidR="00877B06" w:rsidRPr="00B64B38" w:rsidRDefault="00877B06" w:rsidP="00A47A99">
            <w:pPr>
              <w:adjustRightInd w:val="0"/>
              <w:snapToGrid w:val="0"/>
              <w:spacing w:line="220" w:lineRule="exact"/>
              <w:ind w:left="180" w:rightChars="50" w:right="120" w:hangingChars="100" w:hanging="180"/>
              <w:jc w:val="both"/>
              <w:rPr>
                <w:rFonts w:ascii="微軟正黑體" w:eastAsia="微軟正黑體" w:hAnsi="微軟正黑體"/>
                <w:sz w:val="18"/>
                <w:szCs w:val="18"/>
              </w:rPr>
            </w:pPr>
          </w:p>
        </w:tc>
        <w:tc>
          <w:tcPr>
            <w:tcW w:w="2410" w:type="dxa"/>
            <w:shd w:val="clear" w:color="auto" w:fill="auto"/>
            <w:hideMark/>
          </w:tcPr>
          <w:p w14:paraId="1424B0D6"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5EA0B55E"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565AB6C2"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7122019F"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3640004C" w14:textId="77777777" w:rsidTr="00A47A99">
        <w:trPr>
          <w:trHeight w:val="680"/>
        </w:trPr>
        <w:tc>
          <w:tcPr>
            <w:tcW w:w="423" w:type="dxa"/>
            <w:vMerge/>
            <w:vAlign w:val="center"/>
            <w:hideMark/>
          </w:tcPr>
          <w:p w14:paraId="1AB3784F"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1418" w:type="dxa"/>
            <w:vMerge/>
            <w:vAlign w:val="center"/>
            <w:hideMark/>
          </w:tcPr>
          <w:p w14:paraId="721B1F66"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15908ECF" w14:textId="77777777" w:rsidR="00877B06" w:rsidRPr="000C3E28" w:rsidRDefault="00877B06" w:rsidP="00877B06">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C3E28">
              <w:rPr>
                <w:rFonts w:ascii="微軟正黑體" w:eastAsia="微軟正黑體" w:hAnsi="微軟正黑體" w:hint="eastAsia"/>
                <w:sz w:val="18"/>
                <w:szCs w:val="18"/>
              </w:rPr>
              <w:t>退</w:t>
            </w:r>
            <w:r w:rsidRPr="000C3E28">
              <w:rPr>
                <w:rFonts w:ascii="微軟正黑體" w:eastAsia="微軟正黑體" w:hAnsi="微軟正黑體"/>
                <w:sz w:val="18"/>
                <w:szCs w:val="18"/>
              </w:rPr>
              <w:t>縮地視覺上須對外開放，不得設置圍牆隔離，應配合園區整體景觀及人本交通系統，設置相關街道傢俱設施(例如人行道、腳踏自行車道、照明、休憩座椅、</w:t>
            </w:r>
            <w:proofErr w:type="gramStart"/>
            <w:r w:rsidRPr="000C3E28">
              <w:rPr>
                <w:rFonts w:ascii="微軟正黑體" w:eastAsia="微軟正黑體" w:hAnsi="微軟正黑體"/>
                <w:sz w:val="18"/>
                <w:szCs w:val="18"/>
              </w:rPr>
              <w:t>圾</w:t>
            </w:r>
            <w:proofErr w:type="gramEnd"/>
            <w:r w:rsidRPr="000C3E28">
              <w:rPr>
                <w:rFonts w:ascii="微軟正黑體" w:eastAsia="微軟正黑體" w:hAnsi="微軟正黑體"/>
                <w:sz w:val="18"/>
                <w:szCs w:val="18"/>
              </w:rPr>
              <w:t>筒及消防安全等)，</w:t>
            </w:r>
            <w:proofErr w:type="gramStart"/>
            <w:r w:rsidRPr="000C3E28">
              <w:rPr>
                <w:rFonts w:ascii="微軟正黑體" w:eastAsia="微軟正黑體" w:hAnsi="微軟正黑體"/>
                <w:sz w:val="18"/>
                <w:szCs w:val="18"/>
              </w:rPr>
              <w:t>相關面材</w:t>
            </w:r>
            <w:proofErr w:type="gramEnd"/>
            <w:r w:rsidRPr="000C3E28">
              <w:rPr>
                <w:rFonts w:ascii="微軟正黑體" w:eastAsia="微軟正黑體" w:hAnsi="微軟正黑體"/>
                <w:sz w:val="18"/>
                <w:szCs w:val="18"/>
              </w:rPr>
              <w:t xml:space="preserve"> 料、色澤須與建築及周邊景觀相配合，使用平整、</w:t>
            </w:r>
            <w:proofErr w:type="gramStart"/>
            <w:r w:rsidRPr="000C3E28">
              <w:rPr>
                <w:rFonts w:ascii="微軟正黑體" w:eastAsia="微軟正黑體" w:hAnsi="微軟正黑體"/>
                <w:sz w:val="18"/>
                <w:szCs w:val="18"/>
              </w:rPr>
              <w:t>防滑且透水性</w:t>
            </w:r>
            <w:proofErr w:type="gramEnd"/>
            <w:r w:rsidRPr="000C3E28">
              <w:rPr>
                <w:rFonts w:ascii="微軟正黑體" w:eastAsia="微軟正黑體" w:hAnsi="微軟正黑體"/>
                <w:sz w:val="18"/>
                <w:szCs w:val="18"/>
              </w:rPr>
              <w:t xml:space="preserve">之料。 </w:t>
            </w:r>
          </w:p>
        </w:tc>
        <w:tc>
          <w:tcPr>
            <w:tcW w:w="2410" w:type="dxa"/>
            <w:shd w:val="clear" w:color="auto" w:fill="auto"/>
            <w:hideMark/>
          </w:tcPr>
          <w:p w14:paraId="65C34D53"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107A56DA"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406299AD"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21AE4955" w14:textId="77777777" w:rsidR="00877B06" w:rsidRPr="00607722" w:rsidRDefault="00877B06" w:rsidP="00A47A99">
            <w:pPr>
              <w:widowControl/>
              <w:jc w:val="both"/>
              <w:rPr>
                <w:rFonts w:ascii="微軟正黑體" w:eastAsia="微軟正黑體" w:hAnsi="微軟正黑體"/>
                <w:color w:val="000000"/>
                <w:kern w:val="0"/>
                <w:szCs w:val="24"/>
              </w:rPr>
            </w:pPr>
          </w:p>
        </w:tc>
      </w:tr>
      <w:tr w:rsidR="00877B06" w:rsidRPr="006A41C8" w14:paraId="39E6E923" w14:textId="77777777" w:rsidTr="00A47A99">
        <w:trPr>
          <w:trHeight w:val="680"/>
        </w:trPr>
        <w:tc>
          <w:tcPr>
            <w:tcW w:w="423" w:type="dxa"/>
            <w:vMerge/>
            <w:vAlign w:val="center"/>
            <w:hideMark/>
          </w:tcPr>
          <w:p w14:paraId="505822D9"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1418" w:type="dxa"/>
            <w:vMerge/>
            <w:vAlign w:val="center"/>
            <w:hideMark/>
          </w:tcPr>
          <w:p w14:paraId="603DC45C" w14:textId="77777777" w:rsidR="00877B06" w:rsidRPr="00607722" w:rsidRDefault="00877B06" w:rsidP="00A47A99">
            <w:pPr>
              <w:widowControl/>
              <w:jc w:val="center"/>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3CA2DBFB" w14:textId="77777777" w:rsidR="00877B06" w:rsidRPr="00E4725F" w:rsidRDefault="00877B06" w:rsidP="00877B06">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0C3E28">
              <w:rPr>
                <w:rFonts w:ascii="微軟正黑體" w:eastAsia="微軟正黑體" w:hAnsi="微軟正黑體"/>
                <w:color w:val="000000" w:themeColor="text1"/>
                <w:sz w:val="18"/>
                <w:szCs w:val="18"/>
              </w:rPr>
              <w:t>除</w:t>
            </w:r>
            <w:r w:rsidRPr="00EF6D94">
              <w:rPr>
                <w:rFonts w:ascii="微軟正黑體" w:eastAsia="微軟正黑體" w:hAnsi="微軟正黑體"/>
                <w:b/>
                <w:bCs/>
                <w:color w:val="C00000"/>
                <w:sz w:val="18"/>
                <w:szCs w:val="18"/>
              </w:rPr>
              <w:t>橋頭園區</w:t>
            </w:r>
            <w:proofErr w:type="gramStart"/>
            <w:r w:rsidRPr="00BE226B">
              <w:rPr>
                <w:rFonts w:ascii="微軟正黑體" w:eastAsia="微軟正黑體" w:hAnsi="微軟正黑體" w:hint="eastAsia"/>
                <w:sz w:val="18"/>
                <w:szCs w:val="18"/>
              </w:rPr>
              <w:t>註</w:t>
            </w:r>
            <w:proofErr w:type="gramEnd"/>
            <w:r>
              <w:rPr>
                <w:rFonts w:ascii="微軟正黑體" w:eastAsia="微軟正黑體" w:hAnsi="微軟正黑體" w:cs="新細明體" w:hint="eastAsia"/>
                <w:kern w:val="0"/>
                <w:sz w:val="14"/>
                <w:szCs w:val="14"/>
                <w:vertAlign w:val="superscript"/>
              </w:rPr>
              <w:t>2</w:t>
            </w:r>
            <w:r w:rsidRPr="000C3E28">
              <w:rPr>
                <w:rFonts w:ascii="微軟正黑體" w:eastAsia="微軟正黑體" w:hAnsi="微軟正黑體"/>
                <w:color w:val="000000" w:themeColor="text1"/>
                <w:sz w:val="18"/>
                <w:szCs w:val="18"/>
              </w:rPr>
              <w:t>外，其他園區之退縮地綠化之部份應具</w:t>
            </w:r>
            <w:r w:rsidRPr="00EF6D94">
              <w:rPr>
                <w:rFonts w:ascii="微軟正黑體" w:eastAsia="微軟正黑體" w:hAnsi="微軟正黑體"/>
                <w:b/>
                <w:bCs/>
                <w:color w:val="C00000"/>
                <w:sz w:val="18"/>
                <w:szCs w:val="18"/>
              </w:rPr>
              <w:t>5%</w:t>
            </w:r>
            <w:r w:rsidRPr="000C3E28">
              <w:rPr>
                <w:rFonts w:ascii="微軟正黑體" w:eastAsia="微軟正黑體" w:hAnsi="微軟正黑體"/>
                <w:color w:val="000000" w:themeColor="text1"/>
                <w:sz w:val="18"/>
                <w:szCs w:val="18"/>
              </w:rPr>
              <w:t xml:space="preserve">以上之排水坡度，為增加景觀上之變化或遮蔽不雅之景觀，可設置和緩之綠化土坡。 </w:t>
            </w:r>
          </w:p>
        </w:tc>
        <w:tc>
          <w:tcPr>
            <w:tcW w:w="2410" w:type="dxa"/>
            <w:shd w:val="clear" w:color="auto" w:fill="auto"/>
            <w:hideMark/>
          </w:tcPr>
          <w:p w14:paraId="4EDE0EDD" w14:textId="77777777" w:rsidR="00877B06" w:rsidRPr="00607722" w:rsidRDefault="00877B06" w:rsidP="00A47A99">
            <w:pPr>
              <w:ind w:left="180" w:hangingChars="100" w:hanging="180"/>
              <w:jc w:val="both"/>
              <w:rPr>
                <w:rFonts w:ascii="微軟正黑體" w:eastAsia="微軟正黑體" w:hAnsi="微軟正黑體"/>
                <w:sz w:val="18"/>
                <w:szCs w:val="18"/>
              </w:rPr>
            </w:pPr>
            <w:r w:rsidRPr="001A7BC7">
              <w:rPr>
                <w:rFonts w:ascii="微軟正黑體" w:eastAsia="微軟正黑體" w:hAnsi="微軟正黑體" w:hint="eastAsia"/>
                <w:color w:val="C00000"/>
                <w:sz w:val="18"/>
                <w:szCs w:val="18"/>
              </w:rPr>
              <w:t>檢討：</w:t>
            </w:r>
          </w:p>
        </w:tc>
        <w:tc>
          <w:tcPr>
            <w:tcW w:w="571" w:type="dxa"/>
            <w:shd w:val="clear" w:color="auto" w:fill="auto"/>
            <w:noWrap/>
            <w:vAlign w:val="center"/>
            <w:hideMark/>
          </w:tcPr>
          <w:p w14:paraId="37ED1698"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1D8884AF"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195701A5" w14:textId="77777777" w:rsidR="00877B06" w:rsidRPr="00607722" w:rsidRDefault="00877B06" w:rsidP="00A47A99">
            <w:pPr>
              <w:widowControl/>
              <w:jc w:val="both"/>
              <w:rPr>
                <w:rFonts w:ascii="微軟正黑體" w:eastAsia="微軟正黑體" w:hAnsi="微軟正黑體"/>
                <w:color w:val="000000"/>
                <w:kern w:val="0"/>
                <w:szCs w:val="24"/>
              </w:rPr>
            </w:pPr>
          </w:p>
        </w:tc>
      </w:tr>
      <w:tr w:rsidR="00877B06" w:rsidRPr="006A41C8" w14:paraId="6BF562D3" w14:textId="77777777" w:rsidTr="00A47A99">
        <w:trPr>
          <w:trHeight w:val="1528"/>
        </w:trPr>
        <w:tc>
          <w:tcPr>
            <w:tcW w:w="423" w:type="dxa"/>
            <w:vMerge/>
            <w:vAlign w:val="center"/>
            <w:hideMark/>
          </w:tcPr>
          <w:p w14:paraId="6A8AC784"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1418" w:type="dxa"/>
            <w:vMerge/>
            <w:vAlign w:val="center"/>
            <w:hideMark/>
          </w:tcPr>
          <w:p w14:paraId="6915110E" w14:textId="77777777" w:rsidR="00877B06" w:rsidRPr="00607722" w:rsidRDefault="00877B06" w:rsidP="00A47A99">
            <w:pPr>
              <w:widowControl/>
              <w:jc w:val="center"/>
              <w:rPr>
                <w:rFonts w:ascii="微軟正黑體" w:eastAsia="微軟正黑體" w:hAnsi="微軟正黑體" w:cs="新細明體"/>
                <w:color w:val="000000"/>
                <w:kern w:val="0"/>
                <w:sz w:val="22"/>
              </w:rPr>
            </w:pPr>
          </w:p>
        </w:tc>
        <w:tc>
          <w:tcPr>
            <w:tcW w:w="4249" w:type="dxa"/>
            <w:tcBorders>
              <w:top w:val="single" w:sz="4" w:space="0" w:color="auto"/>
            </w:tcBorders>
            <w:shd w:val="clear" w:color="auto" w:fill="auto"/>
            <w:vAlign w:val="center"/>
            <w:hideMark/>
          </w:tcPr>
          <w:p w14:paraId="683C3AD2" w14:textId="77777777" w:rsidR="00877B06" w:rsidRPr="000C3E28" w:rsidRDefault="00877B06" w:rsidP="00877B06">
            <w:pPr>
              <w:numPr>
                <w:ilvl w:val="0"/>
                <w:numId w:val="1"/>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C3E28">
              <w:rPr>
                <w:rFonts w:ascii="微軟正黑體" w:eastAsia="微軟正黑體" w:hAnsi="微軟正黑體"/>
                <w:sz w:val="18"/>
                <w:szCs w:val="18"/>
              </w:rPr>
              <w:t>退縮地應配合園區設施管線(道)及相關設備需要提供使用</w:t>
            </w:r>
            <w:r>
              <w:rPr>
                <w:rFonts w:ascii="微軟正黑體" w:eastAsia="微軟正黑體" w:hAnsi="微軟正黑體" w:hint="eastAsia"/>
                <w:sz w:val="18"/>
                <w:szCs w:val="18"/>
              </w:rPr>
              <w:t>；</w:t>
            </w:r>
            <w:r w:rsidRPr="000C3E28">
              <w:rPr>
                <w:rFonts w:ascii="微軟正黑體" w:eastAsia="微軟正黑體" w:hAnsi="微軟正黑體"/>
                <w:sz w:val="18"/>
                <w:szCs w:val="18"/>
              </w:rPr>
              <w:t>管線(道)以地下化為原則，如須設置</w:t>
            </w:r>
            <w:proofErr w:type="gramStart"/>
            <w:r w:rsidRPr="000C3E28">
              <w:rPr>
                <w:rFonts w:ascii="微軟正黑體" w:eastAsia="微軟正黑體" w:hAnsi="微軟正黑體"/>
                <w:sz w:val="18"/>
                <w:szCs w:val="18"/>
              </w:rPr>
              <w:t>於地材</w:t>
            </w:r>
            <w:proofErr w:type="gramEnd"/>
            <w:r w:rsidRPr="000C3E28">
              <w:rPr>
                <w:rFonts w:ascii="微軟正黑體" w:eastAsia="微軟正黑體" w:hAnsi="微軟正黑體"/>
                <w:sz w:val="18"/>
                <w:szCs w:val="18"/>
              </w:rPr>
              <w:t>上者(如:電力、電信箱等)，</w:t>
            </w:r>
            <w:proofErr w:type="gramStart"/>
            <w:r w:rsidRPr="000C3E28">
              <w:rPr>
                <w:rFonts w:ascii="微軟正黑體" w:eastAsia="微軟正黑體" w:hAnsi="微軟正黑體"/>
                <w:sz w:val="18"/>
                <w:szCs w:val="18"/>
              </w:rPr>
              <w:t>應離基地</w:t>
            </w:r>
            <w:proofErr w:type="gramEnd"/>
            <w:r w:rsidRPr="000C3E28">
              <w:rPr>
                <w:rFonts w:ascii="微軟正黑體" w:eastAsia="微軟正黑體" w:hAnsi="微軟正黑體"/>
                <w:sz w:val="18"/>
                <w:szCs w:val="18"/>
              </w:rPr>
              <w:t>界線至少 1.5公尺，並隔離於公共道路及公園綠地的視野外，</w:t>
            </w:r>
            <w:r w:rsidRPr="000C3E28">
              <w:rPr>
                <w:rFonts w:ascii="微軟正黑體" w:eastAsia="微軟正黑體" w:hAnsi="微軟正黑體"/>
                <w:color w:val="000000" w:themeColor="text1"/>
                <w:sz w:val="18"/>
                <w:szCs w:val="18"/>
              </w:rPr>
              <w:t>以遮蔽設施並加以綠化植栽處理</w:t>
            </w:r>
            <w:r w:rsidRPr="000C3E28">
              <w:rPr>
                <w:rFonts w:ascii="微軟正黑體" w:eastAsia="微軟正黑體" w:hAnsi="微軟正黑體"/>
                <w:sz w:val="18"/>
                <w:szCs w:val="18"/>
              </w:rPr>
              <w:t xml:space="preserve">，且須符合各事業單位之相關規定。 </w:t>
            </w:r>
          </w:p>
        </w:tc>
        <w:tc>
          <w:tcPr>
            <w:tcW w:w="2410" w:type="dxa"/>
            <w:shd w:val="clear" w:color="auto" w:fill="auto"/>
            <w:hideMark/>
          </w:tcPr>
          <w:p w14:paraId="69A98A57"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282D15B5" w14:textId="77777777" w:rsidR="00877B06" w:rsidRPr="00607722" w:rsidRDefault="00877B06" w:rsidP="00A47A99">
            <w:pPr>
              <w:widowControl/>
              <w:jc w:val="both"/>
              <w:rPr>
                <w:rFonts w:ascii="微軟正黑體" w:eastAsia="微軟正黑體" w:hAnsi="微軟正黑體"/>
                <w:sz w:val="18"/>
                <w:szCs w:val="18"/>
              </w:rPr>
            </w:pPr>
          </w:p>
        </w:tc>
        <w:tc>
          <w:tcPr>
            <w:tcW w:w="565" w:type="dxa"/>
            <w:shd w:val="clear" w:color="auto" w:fill="auto"/>
            <w:noWrap/>
            <w:vAlign w:val="center"/>
            <w:hideMark/>
          </w:tcPr>
          <w:p w14:paraId="64A67C05" w14:textId="77777777" w:rsidR="00877B06" w:rsidRPr="00607722" w:rsidRDefault="00877B06" w:rsidP="00A47A99">
            <w:pPr>
              <w:widowControl/>
              <w:jc w:val="both"/>
              <w:rPr>
                <w:rFonts w:ascii="微軟正黑體" w:eastAsia="微軟正黑體" w:hAnsi="微軟正黑體"/>
                <w:sz w:val="18"/>
                <w:szCs w:val="18"/>
              </w:rPr>
            </w:pPr>
          </w:p>
        </w:tc>
        <w:tc>
          <w:tcPr>
            <w:tcW w:w="858" w:type="dxa"/>
            <w:shd w:val="clear" w:color="auto" w:fill="auto"/>
            <w:noWrap/>
            <w:vAlign w:val="center"/>
            <w:hideMark/>
          </w:tcPr>
          <w:p w14:paraId="61F0BFA7" w14:textId="77777777" w:rsidR="00877B06" w:rsidRPr="00607722" w:rsidRDefault="00877B06" w:rsidP="00A47A99">
            <w:pPr>
              <w:widowControl/>
              <w:jc w:val="both"/>
              <w:rPr>
                <w:rFonts w:ascii="微軟正黑體" w:eastAsia="微軟正黑體" w:hAnsi="微軟正黑體"/>
                <w:color w:val="000000"/>
                <w:kern w:val="0"/>
                <w:szCs w:val="24"/>
              </w:rPr>
            </w:pPr>
          </w:p>
        </w:tc>
      </w:tr>
      <w:tr w:rsidR="00877B06" w:rsidRPr="006A41C8" w14:paraId="422120AD" w14:textId="77777777" w:rsidTr="00A47A99">
        <w:trPr>
          <w:trHeight w:val="624"/>
        </w:trPr>
        <w:tc>
          <w:tcPr>
            <w:tcW w:w="423" w:type="dxa"/>
            <w:vMerge w:val="restart"/>
            <w:shd w:val="clear" w:color="auto" w:fill="auto"/>
            <w:noWrap/>
            <w:vAlign w:val="center"/>
            <w:hideMark/>
          </w:tcPr>
          <w:p w14:paraId="3FDD2DD7" w14:textId="77777777" w:rsidR="00877B06" w:rsidRPr="00607722" w:rsidRDefault="00877B06" w:rsidP="00A47A99">
            <w:pPr>
              <w:widowControl/>
              <w:jc w:val="center"/>
              <w:rPr>
                <w:rFonts w:ascii="微軟正黑體" w:eastAsia="微軟正黑體" w:hAnsi="微軟正黑體" w:cs="新細明體"/>
                <w:color w:val="000000"/>
                <w:kern w:val="0"/>
                <w:sz w:val="22"/>
              </w:rPr>
            </w:pPr>
            <w:r>
              <w:rPr>
                <w:rFonts w:ascii="微軟正黑體" w:eastAsia="微軟正黑體" w:hAnsi="微軟正黑體" w:cs="新細明體"/>
                <w:color w:val="000000"/>
                <w:kern w:val="0"/>
                <w:sz w:val="22"/>
              </w:rPr>
              <w:t>4</w:t>
            </w:r>
          </w:p>
        </w:tc>
        <w:tc>
          <w:tcPr>
            <w:tcW w:w="1418" w:type="dxa"/>
            <w:vMerge w:val="restart"/>
            <w:shd w:val="clear" w:color="auto" w:fill="auto"/>
            <w:vAlign w:val="center"/>
            <w:hideMark/>
          </w:tcPr>
          <w:p w14:paraId="23346E3E" w14:textId="77777777" w:rsidR="00877B06" w:rsidRPr="00607722" w:rsidRDefault="00877B06" w:rsidP="00A47A99">
            <w:pPr>
              <w:widowControl/>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整地與土方</w:t>
            </w:r>
          </w:p>
        </w:tc>
        <w:tc>
          <w:tcPr>
            <w:tcW w:w="4249" w:type="dxa"/>
            <w:tcBorders>
              <w:bottom w:val="single" w:sz="4" w:space="0" w:color="auto"/>
            </w:tcBorders>
            <w:shd w:val="clear" w:color="auto" w:fill="auto"/>
            <w:vAlign w:val="center"/>
            <w:hideMark/>
          </w:tcPr>
          <w:p w14:paraId="2D7611E6" w14:textId="77777777" w:rsidR="00877B06" w:rsidRPr="000D5979" w:rsidRDefault="00877B06" w:rsidP="00877B06">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 xml:space="preserve">整地規劃應與周邊環境配合，考慮道路進出與基地排水，所有整地計畫需經管理局同意後方可執行。 </w:t>
            </w:r>
          </w:p>
        </w:tc>
        <w:tc>
          <w:tcPr>
            <w:tcW w:w="2410" w:type="dxa"/>
            <w:shd w:val="clear" w:color="auto" w:fill="auto"/>
            <w:hideMark/>
          </w:tcPr>
          <w:p w14:paraId="25996213"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08542B41"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200C0082"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077C2EEE"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270FF69A" w14:textId="77777777" w:rsidTr="00A47A99">
        <w:trPr>
          <w:trHeight w:val="510"/>
        </w:trPr>
        <w:tc>
          <w:tcPr>
            <w:tcW w:w="423" w:type="dxa"/>
            <w:vMerge/>
            <w:vAlign w:val="center"/>
            <w:hideMark/>
          </w:tcPr>
          <w:p w14:paraId="0BEF59E1" w14:textId="77777777" w:rsidR="00877B06" w:rsidRPr="00607722" w:rsidRDefault="00877B06" w:rsidP="00A47A99">
            <w:pPr>
              <w:widowControl/>
              <w:rPr>
                <w:rFonts w:ascii="微軟正黑體" w:eastAsia="微軟正黑體" w:hAnsi="微軟正黑體" w:cs="新細明體"/>
                <w:color w:val="000000"/>
                <w:kern w:val="0"/>
                <w:szCs w:val="24"/>
              </w:rPr>
            </w:pPr>
          </w:p>
        </w:tc>
        <w:tc>
          <w:tcPr>
            <w:tcW w:w="1418" w:type="dxa"/>
            <w:vMerge/>
            <w:vAlign w:val="center"/>
            <w:hideMark/>
          </w:tcPr>
          <w:p w14:paraId="7857B5B9"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57E361C2" w14:textId="77777777" w:rsidR="00877B06" w:rsidRPr="000D5979" w:rsidRDefault="00877B06" w:rsidP="00877B06">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 xml:space="preserve">因整地造成之裸地應予綠化、美化以防沖刷。 </w:t>
            </w:r>
          </w:p>
        </w:tc>
        <w:tc>
          <w:tcPr>
            <w:tcW w:w="2410" w:type="dxa"/>
            <w:shd w:val="clear" w:color="auto" w:fill="auto"/>
            <w:hideMark/>
          </w:tcPr>
          <w:p w14:paraId="492A2A84"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71ADD807"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354568B9"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42CF5580"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5AB1181D" w14:textId="77777777" w:rsidTr="00A47A99">
        <w:trPr>
          <w:trHeight w:val="624"/>
        </w:trPr>
        <w:tc>
          <w:tcPr>
            <w:tcW w:w="423" w:type="dxa"/>
            <w:vMerge/>
            <w:vAlign w:val="center"/>
            <w:hideMark/>
          </w:tcPr>
          <w:p w14:paraId="2A744963" w14:textId="77777777" w:rsidR="00877B06" w:rsidRPr="00607722" w:rsidRDefault="00877B06" w:rsidP="00A47A99">
            <w:pPr>
              <w:widowControl/>
              <w:rPr>
                <w:rFonts w:ascii="微軟正黑體" w:eastAsia="微軟正黑體" w:hAnsi="微軟正黑體" w:cs="新細明體"/>
                <w:color w:val="000000"/>
                <w:kern w:val="0"/>
                <w:szCs w:val="24"/>
              </w:rPr>
            </w:pPr>
          </w:p>
        </w:tc>
        <w:tc>
          <w:tcPr>
            <w:tcW w:w="1418" w:type="dxa"/>
            <w:vMerge/>
            <w:vAlign w:val="center"/>
            <w:hideMark/>
          </w:tcPr>
          <w:p w14:paraId="4A3033D4"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4249" w:type="dxa"/>
            <w:tcBorders>
              <w:top w:val="single" w:sz="4" w:space="0" w:color="auto"/>
              <w:bottom w:val="single" w:sz="4" w:space="0" w:color="auto"/>
            </w:tcBorders>
            <w:shd w:val="clear" w:color="auto" w:fill="auto"/>
            <w:vAlign w:val="center"/>
            <w:hideMark/>
          </w:tcPr>
          <w:p w14:paraId="36413631" w14:textId="77777777" w:rsidR="00877B06" w:rsidRPr="000D5979" w:rsidRDefault="00877B06" w:rsidP="00877B06">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在整地中如有經核准之填</w:t>
            </w:r>
            <w:proofErr w:type="gramStart"/>
            <w:r w:rsidRPr="000D5979">
              <w:rPr>
                <w:rFonts w:ascii="微軟正黑體" w:eastAsia="微軟正黑體" w:hAnsi="微軟正黑體"/>
                <w:sz w:val="18"/>
                <w:szCs w:val="18"/>
              </w:rPr>
              <w:t>土區，其填</w:t>
            </w:r>
            <w:proofErr w:type="gramEnd"/>
            <w:r w:rsidRPr="000D5979">
              <w:rPr>
                <w:rFonts w:ascii="微軟正黑體" w:eastAsia="微軟正黑體" w:hAnsi="微軟正黑體"/>
                <w:sz w:val="18"/>
                <w:szCs w:val="18"/>
              </w:rPr>
              <w:t>土不可以廢物、石塊或任何有毒</w:t>
            </w:r>
            <w:r w:rsidRPr="000D5979">
              <w:rPr>
                <w:rFonts w:ascii="微軟正黑體" w:eastAsia="微軟正黑體" w:hAnsi="微軟正黑體" w:cs="新細明體"/>
                <w:kern w:val="0"/>
                <w:sz w:val="18"/>
                <w:szCs w:val="18"/>
              </w:rPr>
              <w:t xml:space="preserve">異物填充之。 </w:t>
            </w:r>
          </w:p>
        </w:tc>
        <w:tc>
          <w:tcPr>
            <w:tcW w:w="2410" w:type="dxa"/>
            <w:shd w:val="clear" w:color="auto" w:fill="auto"/>
            <w:hideMark/>
          </w:tcPr>
          <w:p w14:paraId="7EC8B809"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754920FC"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11835D29"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779999E0"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6BD16C42" w14:textId="77777777" w:rsidTr="00A47A99">
        <w:trPr>
          <w:trHeight w:val="624"/>
        </w:trPr>
        <w:tc>
          <w:tcPr>
            <w:tcW w:w="423" w:type="dxa"/>
            <w:vMerge/>
            <w:vAlign w:val="center"/>
            <w:hideMark/>
          </w:tcPr>
          <w:p w14:paraId="56F7068C" w14:textId="77777777" w:rsidR="00877B06" w:rsidRPr="00607722" w:rsidRDefault="00877B06" w:rsidP="00A47A99">
            <w:pPr>
              <w:widowControl/>
              <w:rPr>
                <w:rFonts w:ascii="微軟正黑體" w:eastAsia="微軟正黑體" w:hAnsi="微軟正黑體" w:cs="新細明體"/>
                <w:color w:val="000000"/>
                <w:kern w:val="0"/>
                <w:szCs w:val="24"/>
              </w:rPr>
            </w:pPr>
          </w:p>
        </w:tc>
        <w:tc>
          <w:tcPr>
            <w:tcW w:w="1418" w:type="dxa"/>
            <w:vMerge/>
            <w:vAlign w:val="center"/>
            <w:hideMark/>
          </w:tcPr>
          <w:p w14:paraId="5DC305EB" w14:textId="77777777" w:rsidR="00877B06" w:rsidRPr="00607722" w:rsidRDefault="00877B06" w:rsidP="00A47A99">
            <w:pPr>
              <w:widowControl/>
              <w:rPr>
                <w:rFonts w:ascii="微軟正黑體" w:eastAsia="微軟正黑體" w:hAnsi="微軟正黑體" w:cs="新細明體"/>
                <w:color w:val="000000"/>
                <w:kern w:val="0"/>
                <w:sz w:val="22"/>
              </w:rPr>
            </w:pPr>
          </w:p>
        </w:tc>
        <w:tc>
          <w:tcPr>
            <w:tcW w:w="4249" w:type="dxa"/>
            <w:tcBorders>
              <w:top w:val="single" w:sz="4" w:space="0" w:color="auto"/>
            </w:tcBorders>
            <w:shd w:val="clear" w:color="auto" w:fill="auto"/>
            <w:vAlign w:val="center"/>
            <w:hideMark/>
          </w:tcPr>
          <w:p w14:paraId="1DC6F924" w14:textId="77777777" w:rsidR="00877B06" w:rsidRPr="000D5979" w:rsidRDefault="00877B06" w:rsidP="00877B06">
            <w:pPr>
              <w:numPr>
                <w:ilvl w:val="0"/>
                <w:numId w:val="2"/>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0D5979">
              <w:rPr>
                <w:rFonts w:ascii="微軟正黑體" w:eastAsia="微軟正黑體" w:hAnsi="微軟正黑體"/>
                <w:sz w:val="18"/>
                <w:szCs w:val="18"/>
              </w:rPr>
              <w:t>基地之開發如</w:t>
            </w:r>
            <w:proofErr w:type="gramStart"/>
            <w:r w:rsidRPr="000D5979">
              <w:rPr>
                <w:rFonts w:ascii="微軟正黑體" w:eastAsia="微軟正黑體" w:hAnsi="微軟正黑體"/>
                <w:sz w:val="18"/>
                <w:szCs w:val="18"/>
              </w:rPr>
              <w:t>有需土或</w:t>
            </w:r>
            <w:proofErr w:type="gramEnd"/>
            <w:r w:rsidRPr="000D5979">
              <w:rPr>
                <w:rFonts w:ascii="微軟正黑體" w:eastAsia="微軟正黑體" w:hAnsi="微軟正黑體"/>
                <w:sz w:val="18"/>
                <w:szCs w:val="18"/>
              </w:rPr>
              <w:t>棄土之移運需求，必須</w:t>
            </w:r>
            <w:proofErr w:type="gramStart"/>
            <w:r w:rsidRPr="000D5979">
              <w:rPr>
                <w:rFonts w:ascii="微軟正黑體" w:eastAsia="微軟正黑體" w:hAnsi="微軟正黑體"/>
                <w:sz w:val="18"/>
                <w:szCs w:val="18"/>
              </w:rPr>
              <w:t>擬具運土</w:t>
            </w:r>
            <w:proofErr w:type="gramEnd"/>
            <w:r w:rsidRPr="000D5979">
              <w:rPr>
                <w:rFonts w:ascii="微軟正黑體" w:eastAsia="微軟正黑體" w:hAnsi="微軟正黑體"/>
                <w:sz w:val="18"/>
                <w:szCs w:val="18"/>
              </w:rPr>
              <w:t>計畫(含使用</w:t>
            </w:r>
            <w:r w:rsidRPr="000D5979">
              <w:rPr>
                <w:rFonts w:ascii="微軟正黑體" w:eastAsia="微軟正黑體" w:hAnsi="微軟正黑體" w:cs="新細明體"/>
                <w:kern w:val="0"/>
                <w:sz w:val="18"/>
                <w:szCs w:val="18"/>
              </w:rPr>
              <w:t>目的、需棄土量、運送路線、需棄土置放地點等)向</w:t>
            </w:r>
            <w:r w:rsidRPr="000D5979">
              <w:rPr>
                <w:rFonts w:ascii="微軟正黑體" w:eastAsia="微軟正黑體" w:hAnsi="微軟正黑體" w:cs="新細明體" w:hint="eastAsia"/>
                <w:kern w:val="0"/>
                <w:sz w:val="18"/>
                <w:szCs w:val="18"/>
              </w:rPr>
              <w:t>管</w:t>
            </w:r>
            <w:r w:rsidRPr="000D5979">
              <w:rPr>
                <w:rFonts w:ascii="微軟正黑體" w:eastAsia="微軟正黑體" w:hAnsi="微軟正黑體" w:cs="新細明體"/>
                <w:kern w:val="0"/>
                <w:sz w:val="18"/>
                <w:szCs w:val="18"/>
              </w:rPr>
              <w:t xml:space="preserve">理局申請，並依管理局許可事項辦理。 </w:t>
            </w:r>
          </w:p>
        </w:tc>
        <w:tc>
          <w:tcPr>
            <w:tcW w:w="2410" w:type="dxa"/>
            <w:shd w:val="clear" w:color="auto" w:fill="auto"/>
            <w:hideMark/>
          </w:tcPr>
          <w:p w14:paraId="75509BB6"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hideMark/>
          </w:tcPr>
          <w:p w14:paraId="307299D1"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565" w:type="dxa"/>
            <w:shd w:val="clear" w:color="auto" w:fill="auto"/>
            <w:noWrap/>
            <w:vAlign w:val="center"/>
            <w:hideMark/>
          </w:tcPr>
          <w:p w14:paraId="3783B4C7"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hideMark/>
          </w:tcPr>
          <w:p w14:paraId="52BB0591"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41F2A61E" w14:textId="77777777" w:rsidTr="00A47A99">
        <w:trPr>
          <w:trHeight w:val="567"/>
        </w:trPr>
        <w:tc>
          <w:tcPr>
            <w:tcW w:w="423" w:type="dxa"/>
            <w:vMerge w:val="restart"/>
            <w:shd w:val="clear" w:color="auto" w:fill="auto"/>
            <w:noWrap/>
            <w:vAlign w:val="center"/>
          </w:tcPr>
          <w:p w14:paraId="5C32FEFC" w14:textId="77777777" w:rsidR="00877B06" w:rsidRPr="00607722"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5</w:t>
            </w:r>
          </w:p>
        </w:tc>
        <w:tc>
          <w:tcPr>
            <w:tcW w:w="1418" w:type="dxa"/>
            <w:vMerge w:val="restart"/>
            <w:shd w:val="clear" w:color="auto" w:fill="auto"/>
            <w:noWrap/>
            <w:vAlign w:val="center"/>
          </w:tcPr>
          <w:p w14:paraId="2B6CEFAD" w14:textId="77777777" w:rsidR="00877B06" w:rsidRPr="00607722" w:rsidRDefault="00877B06" w:rsidP="00A47A99">
            <w:pPr>
              <w:widowControl/>
              <w:jc w:val="center"/>
              <w:rPr>
                <w:rFonts w:ascii="微軟正黑體" w:eastAsia="微軟正黑體" w:hAnsi="微軟正黑體" w:cs="新細明體"/>
                <w:kern w:val="0"/>
                <w:sz w:val="22"/>
              </w:rPr>
            </w:pPr>
            <w:r w:rsidRPr="00607722">
              <w:rPr>
                <w:rFonts w:ascii="微軟正黑體" w:eastAsia="微軟正黑體" w:hAnsi="微軟正黑體" w:cs="新細明體" w:hint="eastAsia"/>
                <w:kern w:val="0"/>
                <w:sz w:val="22"/>
              </w:rPr>
              <w:t>基地出入口</w:t>
            </w:r>
          </w:p>
        </w:tc>
        <w:tc>
          <w:tcPr>
            <w:tcW w:w="4249" w:type="dxa"/>
            <w:shd w:val="clear" w:color="auto" w:fill="auto"/>
            <w:vAlign w:val="center"/>
          </w:tcPr>
          <w:p w14:paraId="0D33896E"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建築基地連外出入口設置、數量不得影響交通及破壞道路軸線景觀。</w:t>
            </w:r>
          </w:p>
        </w:tc>
        <w:tc>
          <w:tcPr>
            <w:tcW w:w="2410" w:type="dxa"/>
            <w:shd w:val="clear" w:color="auto" w:fill="auto"/>
          </w:tcPr>
          <w:p w14:paraId="0D2C02AD" w14:textId="77777777" w:rsidR="00877B06" w:rsidRPr="00607722" w:rsidRDefault="00877B06" w:rsidP="00A47A99">
            <w:pPr>
              <w:ind w:left="693" w:hangingChars="385" w:hanging="693"/>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6C6F65C9" w14:textId="77777777" w:rsidR="00877B06" w:rsidRPr="00607722" w:rsidRDefault="00877B06"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08A0C00B"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19F40864"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7D9F805C" w14:textId="77777777" w:rsidTr="00A47A99">
        <w:trPr>
          <w:trHeight w:val="567"/>
        </w:trPr>
        <w:tc>
          <w:tcPr>
            <w:tcW w:w="423" w:type="dxa"/>
            <w:vMerge/>
            <w:shd w:val="clear" w:color="auto" w:fill="auto"/>
            <w:noWrap/>
            <w:vAlign w:val="center"/>
          </w:tcPr>
          <w:p w14:paraId="14DB92CF"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69BD4BC"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633CF95A"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基地同時鄰接主、次要道路時，不得在主要道路設置貨車進出口。</w:t>
            </w:r>
          </w:p>
        </w:tc>
        <w:tc>
          <w:tcPr>
            <w:tcW w:w="2410" w:type="dxa"/>
            <w:shd w:val="clear" w:color="auto" w:fill="auto"/>
          </w:tcPr>
          <w:p w14:paraId="3536CF5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 xml:space="preserve">檢討： </w:t>
            </w:r>
          </w:p>
        </w:tc>
        <w:tc>
          <w:tcPr>
            <w:tcW w:w="571" w:type="dxa"/>
            <w:shd w:val="clear" w:color="auto" w:fill="auto"/>
            <w:noWrap/>
            <w:vAlign w:val="center"/>
          </w:tcPr>
          <w:p w14:paraId="12BDB1D9" w14:textId="77777777" w:rsidR="00877B06" w:rsidRPr="00607722" w:rsidRDefault="00877B06"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125C98DE"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0561379F"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11DCB6E8" w14:textId="77777777" w:rsidTr="00A47A99">
        <w:trPr>
          <w:trHeight w:val="567"/>
        </w:trPr>
        <w:tc>
          <w:tcPr>
            <w:tcW w:w="423" w:type="dxa"/>
            <w:vMerge/>
            <w:shd w:val="clear" w:color="auto" w:fill="auto"/>
            <w:noWrap/>
            <w:vAlign w:val="center"/>
          </w:tcPr>
          <w:p w14:paraId="6B0C5310"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52DB8093"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9E079AB"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基地車輛進</w:t>
            </w:r>
            <w:r w:rsidRPr="00F90DAF">
              <w:rPr>
                <w:rFonts w:ascii="微軟正黑體" w:eastAsia="微軟正黑體" w:hAnsi="微軟正黑體"/>
                <w:sz w:val="18"/>
                <w:szCs w:val="18"/>
              </w:rPr>
              <w:t>連外</w:t>
            </w:r>
            <w:r w:rsidRPr="00964CA1">
              <w:rPr>
                <w:rFonts w:ascii="微軟正黑體" w:eastAsia="微軟正黑體" w:hAnsi="微軟正黑體"/>
                <w:sz w:val="18"/>
                <w:szCs w:val="18"/>
              </w:rPr>
              <w:t>出口設置不得大於兩處，</w:t>
            </w:r>
            <w:proofErr w:type="gramStart"/>
            <w:r w:rsidRPr="00964CA1">
              <w:rPr>
                <w:rFonts w:ascii="微軟正黑體" w:eastAsia="微軟正黑體" w:hAnsi="微軟正黑體"/>
                <w:sz w:val="18"/>
                <w:szCs w:val="18"/>
              </w:rPr>
              <w:t>惟小汽車</w:t>
            </w:r>
            <w:proofErr w:type="gramEnd"/>
            <w:r w:rsidRPr="00964CA1">
              <w:rPr>
                <w:rFonts w:ascii="微軟正黑體" w:eastAsia="微軟正黑體" w:hAnsi="微軟正黑體"/>
                <w:sz w:val="18"/>
                <w:szCs w:val="18"/>
              </w:rPr>
              <w:t>停車位設置數每超</w:t>
            </w:r>
            <w:r w:rsidRPr="00964CA1">
              <w:rPr>
                <w:rFonts w:ascii="微軟正黑體" w:eastAsia="微軟正黑體" w:hAnsi="微軟正黑體" w:cs="新細明體"/>
                <w:kern w:val="0"/>
                <w:sz w:val="18"/>
                <w:szCs w:val="18"/>
              </w:rPr>
              <w:t xml:space="preserve">過 150 </w:t>
            </w:r>
            <w:proofErr w:type="gramStart"/>
            <w:r w:rsidRPr="00964CA1">
              <w:rPr>
                <w:rFonts w:ascii="微軟正黑體" w:eastAsia="微軟正黑體" w:hAnsi="微軟正黑體" w:cs="新細明體"/>
                <w:kern w:val="0"/>
                <w:sz w:val="18"/>
                <w:szCs w:val="18"/>
              </w:rPr>
              <w:t>輛時</w:t>
            </w:r>
            <w:proofErr w:type="gramEnd"/>
            <w:r w:rsidRPr="00964CA1">
              <w:rPr>
                <w:rFonts w:ascii="微軟正黑體" w:eastAsia="微軟正黑體" w:hAnsi="微軟正黑體" w:cs="新細明體"/>
                <w:kern w:val="0"/>
                <w:sz w:val="18"/>
                <w:szCs w:val="18"/>
              </w:rPr>
              <w:t xml:space="preserve">，得增加一處進出口。 </w:t>
            </w:r>
          </w:p>
        </w:tc>
        <w:tc>
          <w:tcPr>
            <w:tcW w:w="2410" w:type="dxa"/>
            <w:shd w:val="clear" w:color="auto" w:fill="auto"/>
          </w:tcPr>
          <w:p w14:paraId="43A86F09"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2FB884E9" w14:textId="77777777" w:rsidR="00877B06" w:rsidRPr="00607722" w:rsidRDefault="00877B06"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54CFB3E9"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3F35E69C"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28577453" w14:textId="77777777" w:rsidTr="00A47A99">
        <w:trPr>
          <w:trHeight w:val="567"/>
        </w:trPr>
        <w:tc>
          <w:tcPr>
            <w:tcW w:w="423" w:type="dxa"/>
            <w:vMerge/>
            <w:shd w:val="clear" w:color="auto" w:fill="auto"/>
            <w:noWrap/>
            <w:vAlign w:val="center"/>
          </w:tcPr>
          <w:p w14:paraId="5B6199A7"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A507E6C"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0D0EDE83"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sz w:val="18"/>
                <w:szCs w:val="18"/>
              </w:rPr>
              <w:t xml:space="preserve">基地小汽車進出口寬度不得大於 6 公尺，貨車進出口寬度不得大於 12 </w:t>
            </w:r>
            <w:r w:rsidRPr="00964CA1">
              <w:rPr>
                <w:rFonts w:ascii="微軟正黑體" w:eastAsia="微軟正黑體" w:hAnsi="微軟正黑體" w:cs="新細明體"/>
                <w:kern w:val="0"/>
                <w:sz w:val="18"/>
                <w:szCs w:val="18"/>
              </w:rPr>
              <w:t>公尺。</w:t>
            </w:r>
          </w:p>
        </w:tc>
        <w:tc>
          <w:tcPr>
            <w:tcW w:w="2410" w:type="dxa"/>
            <w:shd w:val="clear" w:color="auto" w:fill="auto"/>
          </w:tcPr>
          <w:p w14:paraId="0E7B02F0"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202C5F45" w14:textId="77777777" w:rsidR="00877B06" w:rsidRPr="00607722" w:rsidRDefault="00877B06"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614FA8BD"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48095039"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4D975672" w14:textId="77777777" w:rsidTr="00A47A99">
        <w:trPr>
          <w:trHeight w:val="567"/>
        </w:trPr>
        <w:tc>
          <w:tcPr>
            <w:tcW w:w="423" w:type="dxa"/>
            <w:vMerge/>
            <w:shd w:val="clear" w:color="auto" w:fill="auto"/>
            <w:noWrap/>
            <w:vAlign w:val="center"/>
          </w:tcPr>
          <w:p w14:paraId="3E1650EB"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792B2D1F"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086EF1BB"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964CA1">
              <w:rPr>
                <w:rFonts w:ascii="微軟正黑體" w:eastAsia="微軟正黑體" w:hAnsi="微軟正黑體" w:cs="新細明體"/>
                <w:kern w:val="0"/>
                <w:sz w:val="18"/>
                <w:szCs w:val="18"/>
              </w:rPr>
              <w:t>車輛進出口與道路交叉口</w:t>
            </w:r>
            <w:r w:rsidRPr="00964CA1">
              <w:rPr>
                <w:rFonts w:ascii="微軟正黑體" w:eastAsia="微軟正黑體" w:hAnsi="微軟正黑體"/>
                <w:sz w:val="18"/>
                <w:szCs w:val="18"/>
              </w:rPr>
              <w:t>離不得小於 15 公尺。</w:t>
            </w:r>
          </w:p>
        </w:tc>
        <w:tc>
          <w:tcPr>
            <w:tcW w:w="2410" w:type="dxa"/>
            <w:shd w:val="clear" w:color="auto" w:fill="auto"/>
          </w:tcPr>
          <w:p w14:paraId="233C42F7"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9E1C1C4" w14:textId="77777777" w:rsidR="00877B06" w:rsidRPr="00607722" w:rsidRDefault="00877B06" w:rsidP="00A47A99">
            <w:pPr>
              <w:ind w:left="180" w:hangingChars="100" w:hanging="180"/>
              <w:jc w:val="both"/>
              <w:rPr>
                <w:rFonts w:ascii="微軟正黑體" w:eastAsia="微軟正黑體" w:hAnsi="微軟正黑體"/>
                <w:sz w:val="18"/>
                <w:szCs w:val="18"/>
              </w:rPr>
            </w:pPr>
          </w:p>
        </w:tc>
        <w:tc>
          <w:tcPr>
            <w:tcW w:w="565" w:type="dxa"/>
            <w:shd w:val="clear" w:color="auto" w:fill="auto"/>
            <w:noWrap/>
            <w:vAlign w:val="center"/>
          </w:tcPr>
          <w:p w14:paraId="44D35358"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c>
          <w:tcPr>
            <w:tcW w:w="858" w:type="dxa"/>
            <w:shd w:val="clear" w:color="auto" w:fill="auto"/>
            <w:noWrap/>
            <w:vAlign w:val="center"/>
          </w:tcPr>
          <w:p w14:paraId="7A313A52" w14:textId="77777777" w:rsidR="00877B06" w:rsidRPr="00607722" w:rsidRDefault="00877B06" w:rsidP="00A47A99">
            <w:pPr>
              <w:widowControl/>
              <w:jc w:val="both"/>
              <w:rPr>
                <w:rFonts w:ascii="微軟正黑體" w:eastAsia="微軟正黑體" w:hAnsi="微軟正黑體" w:cs="新細明體"/>
                <w:color w:val="000000"/>
                <w:kern w:val="0"/>
                <w:szCs w:val="24"/>
              </w:rPr>
            </w:pPr>
          </w:p>
        </w:tc>
      </w:tr>
      <w:tr w:rsidR="00877B06" w:rsidRPr="006A41C8" w14:paraId="6D5D2F0C" w14:textId="77777777" w:rsidTr="00A47A99">
        <w:trPr>
          <w:trHeight w:val="567"/>
        </w:trPr>
        <w:tc>
          <w:tcPr>
            <w:tcW w:w="423" w:type="dxa"/>
            <w:vMerge/>
            <w:shd w:val="clear" w:color="auto" w:fill="auto"/>
            <w:noWrap/>
            <w:vAlign w:val="center"/>
          </w:tcPr>
          <w:p w14:paraId="41DC3A97"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38C09144"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E91B272" w14:textId="77777777" w:rsidR="00877B06" w:rsidRPr="00964CA1" w:rsidRDefault="00877B06" w:rsidP="00877B06">
            <w:pPr>
              <w:numPr>
                <w:ilvl w:val="0"/>
                <w:numId w:val="3"/>
              </w:numPr>
              <w:adjustRightInd w:val="0"/>
              <w:snapToGrid w:val="0"/>
              <w:spacing w:line="220" w:lineRule="exact"/>
              <w:ind w:left="180" w:rightChars="50" w:right="120" w:hangingChars="100" w:hanging="180"/>
              <w:jc w:val="both"/>
              <w:rPr>
                <w:rFonts w:ascii="微軟正黑體" w:eastAsia="微軟正黑體" w:hAnsi="微軟正黑體"/>
                <w:sz w:val="18"/>
                <w:szCs w:val="18"/>
              </w:rPr>
            </w:pPr>
            <w:proofErr w:type="gramStart"/>
            <w:r w:rsidRPr="00964CA1">
              <w:rPr>
                <w:rFonts w:ascii="微軟正黑體" w:eastAsia="微軟正黑體" w:hAnsi="微軟正黑體"/>
                <w:sz w:val="18"/>
                <w:szCs w:val="18"/>
              </w:rPr>
              <w:t>基地材臨道路</w:t>
            </w:r>
            <w:proofErr w:type="gramEnd"/>
            <w:r w:rsidRPr="00964CA1">
              <w:rPr>
                <w:rFonts w:ascii="微軟正黑體" w:eastAsia="微軟正黑體" w:hAnsi="微軟正黑體"/>
                <w:sz w:val="18"/>
                <w:szCs w:val="18"/>
              </w:rPr>
              <w:t>出入口之配置及設計，</w:t>
            </w:r>
            <w:r w:rsidRPr="00964CA1">
              <w:rPr>
                <w:rFonts w:ascii="微軟正黑體" w:eastAsia="微軟正黑體" w:hAnsi="微軟正黑體"/>
                <w:b/>
                <w:bCs/>
                <w:sz w:val="18"/>
                <w:szCs w:val="18"/>
              </w:rPr>
              <w:t>應經本局交通業務主辦單位同意</w:t>
            </w:r>
            <w:r w:rsidRPr="00964CA1">
              <w:rPr>
                <w:rFonts w:ascii="微軟正黑體" w:eastAsia="微軟正黑體" w:hAnsi="微軟正黑體"/>
                <w:sz w:val="18"/>
                <w:szCs w:val="18"/>
              </w:rPr>
              <w:t>。</w:t>
            </w:r>
          </w:p>
        </w:tc>
        <w:tc>
          <w:tcPr>
            <w:tcW w:w="2410" w:type="dxa"/>
            <w:shd w:val="clear" w:color="auto" w:fill="auto"/>
          </w:tcPr>
          <w:p w14:paraId="4677A9F6"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77C02771"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1B61B87"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24ADF16"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FE82600" w14:textId="77777777" w:rsidTr="00A47A99">
        <w:trPr>
          <w:trHeight w:val="567"/>
        </w:trPr>
        <w:tc>
          <w:tcPr>
            <w:tcW w:w="423" w:type="dxa"/>
            <w:vMerge w:val="restart"/>
            <w:shd w:val="clear" w:color="auto" w:fill="auto"/>
            <w:noWrap/>
            <w:vAlign w:val="center"/>
          </w:tcPr>
          <w:p w14:paraId="2AE2DA51" w14:textId="77777777" w:rsidR="00877B06" w:rsidRPr="006A41C8" w:rsidRDefault="00877B06" w:rsidP="00A47A99">
            <w:pPr>
              <w:jc w:val="center"/>
              <w:rPr>
                <w:rFonts w:ascii="新細明體" w:hAnsi="新細明體" w:cs="新細明體"/>
                <w:color w:val="000000"/>
                <w:kern w:val="0"/>
                <w:szCs w:val="24"/>
              </w:rPr>
            </w:pPr>
            <w:r>
              <w:rPr>
                <w:rFonts w:ascii="微軟正黑體" w:eastAsia="微軟正黑體" w:hAnsi="微軟正黑體" w:cs="新細明體"/>
                <w:color w:val="000000"/>
                <w:kern w:val="0"/>
                <w:szCs w:val="24"/>
              </w:rPr>
              <w:t>6</w:t>
            </w:r>
          </w:p>
        </w:tc>
        <w:tc>
          <w:tcPr>
            <w:tcW w:w="1418" w:type="dxa"/>
            <w:vMerge w:val="restart"/>
            <w:shd w:val="clear" w:color="auto" w:fill="auto"/>
            <w:noWrap/>
            <w:vAlign w:val="center"/>
          </w:tcPr>
          <w:p w14:paraId="5BDE321C" w14:textId="77777777" w:rsidR="00877B06" w:rsidRPr="006A41C8" w:rsidRDefault="00877B06" w:rsidP="00A47A99">
            <w:pPr>
              <w:widowControl/>
              <w:jc w:val="center"/>
              <w:rPr>
                <w:rFonts w:ascii="新細明體" w:hAnsi="新細明體" w:cs="新細明體"/>
                <w:color w:val="000000"/>
                <w:kern w:val="0"/>
                <w:szCs w:val="24"/>
              </w:rPr>
            </w:pPr>
            <w:r w:rsidRPr="00607722">
              <w:rPr>
                <w:rFonts w:ascii="微軟正黑體" w:eastAsia="微軟正黑體" w:hAnsi="微軟正黑體" w:cs="新細明體" w:hint="eastAsia"/>
                <w:kern w:val="0"/>
                <w:sz w:val="22"/>
              </w:rPr>
              <w:t>停車空間</w:t>
            </w:r>
          </w:p>
        </w:tc>
        <w:tc>
          <w:tcPr>
            <w:tcW w:w="4249" w:type="dxa"/>
            <w:shd w:val="clear" w:color="auto" w:fill="auto"/>
            <w:vAlign w:val="center"/>
          </w:tcPr>
          <w:p w14:paraId="76355075" w14:textId="77777777" w:rsidR="00877B06" w:rsidRPr="008519A3" w:rsidRDefault="00877B06" w:rsidP="00877B06">
            <w:pPr>
              <w:numPr>
                <w:ilvl w:val="0"/>
                <w:numId w:val="4"/>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519A3">
              <w:rPr>
                <w:rFonts w:ascii="微軟正黑體" w:eastAsia="微軟正黑體" w:hAnsi="微軟正黑體"/>
                <w:color w:val="000000" w:themeColor="text1"/>
                <w:sz w:val="18"/>
                <w:szCs w:val="18"/>
              </w:rPr>
              <w:t>除無障礙專用、訪客及裝卸停車得</w:t>
            </w:r>
            <w:proofErr w:type="gramStart"/>
            <w:r w:rsidRPr="008519A3">
              <w:rPr>
                <w:rFonts w:ascii="微軟正黑體" w:eastAsia="微軟正黑體" w:hAnsi="微軟正黑體"/>
                <w:color w:val="000000" w:themeColor="text1"/>
                <w:sz w:val="18"/>
                <w:szCs w:val="18"/>
              </w:rPr>
              <w:t>採地材型</w:t>
            </w:r>
            <w:proofErr w:type="gramEnd"/>
            <w:r w:rsidRPr="008519A3">
              <w:rPr>
                <w:rFonts w:ascii="微軟正黑體" w:eastAsia="微軟正黑體" w:hAnsi="微軟正黑體"/>
                <w:color w:val="000000" w:themeColor="text1"/>
                <w:sz w:val="18"/>
                <w:szCs w:val="18"/>
              </w:rPr>
              <w:t>停車位配置外，應以地下停車、室內停車或立體停車為原則。但因實際特殊需求仍需設置</w:t>
            </w:r>
            <w:proofErr w:type="gramStart"/>
            <w:r w:rsidRPr="008519A3">
              <w:rPr>
                <w:rFonts w:ascii="微軟正黑體" w:eastAsia="微軟正黑體" w:hAnsi="微軟正黑體"/>
                <w:color w:val="000000" w:themeColor="text1"/>
                <w:sz w:val="18"/>
                <w:szCs w:val="18"/>
              </w:rPr>
              <w:t>於地材者，應述</w:t>
            </w:r>
            <w:proofErr w:type="gramEnd"/>
            <w:r w:rsidRPr="008519A3">
              <w:rPr>
                <w:rFonts w:ascii="微軟正黑體" w:eastAsia="微軟正黑體" w:hAnsi="微軟正黑體"/>
                <w:color w:val="000000" w:themeColor="text1"/>
                <w:sz w:val="18"/>
                <w:szCs w:val="18"/>
              </w:rPr>
              <w:t xml:space="preserve">明具體理由、調整設計之必要性及其替代方案，經管理局同意後辦理。 </w:t>
            </w:r>
          </w:p>
        </w:tc>
        <w:tc>
          <w:tcPr>
            <w:tcW w:w="2410" w:type="dxa"/>
            <w:shd w:val="clear" w:color="auto" w:fill="auto"/>
          </w:tcPr>
          <w:p w14:paraId="765C951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8D12FB5"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6C20192E"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672DF2A"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2E68F1CF" w14:textId="77777777" w:rsidTr="00A47A99">
        <w:trPr>
          <w:trHeight w:val="567"/>
        </w:trPr>
        <w:tc>
          <w:tcPr>
            <w:tcW w:w="423" w:type="dxa"/>
            <w:vMerge/>
            <w:shd w:val="clear" w:color="auto" w:fill="auto"/>
            <w:noWrap/>
            <w:vAlign w:val="center"/>
          </w:tcPr>
          <w:p w14:paraId="28069C60" w14:textId="77777777" w:rsidR="00877B06"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20A9E891"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314BC66A" w14:textId="77777777" w:rsidR="00877B06" w:rsidRPr="008519A3" w:rsidRDefault="00877B06" w:rsidP="00877B06">
            <w:pPr>
              <w:numPr>
                <w:ilvl w:val="0"/>
                <w:numId w:val="4"/>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519A3">
              <w:rPr>
                <w:rFonts w:ascii="微軟正黑體" w:eastAsia="微軟正黑體" w:hAnsi="微軟正黑體"/>
                <w:color w:val="000000" w:themeColor="text1"/>
                <w:sz w:val="18"/>
                <w:szCs w:val="18"/>
              </w:rPr>
              <w:t xml:space="preserve">建築基地停車空間出入口、交通動線及連外出入口應一併考量整體規劃，不得影響園區交通安全及道路景觀。 </w:t>
            </w:r>
          </w:p>
        </w:tc>
        <w:tc>
          <w:tcPr>
            <w:tcW w:w="2410" w:type="dxa"/>
            <w:shd w:val="clear" w:color="auto" w:fill="auto"/>
          </w:tcPr>
          <w:p w14:paraId="43078BC7"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138A1EC6"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4CB3E5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7424449B"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33FD9D5C" w14:textId="77777777" w:rsidTr="00A47A99">
        <w:trPr>
          <w:trHeight w:val="567"/>
        </w:trPr>
        <w:tc>
          <w:tcPr>
            <w:tcW w:w="423" w:type="dxa"/>
            <w:vMerge w:val="restart"/>
            <w:shd w:val="clear" w:color="auto" w:fill="auto"/>
            <w:noWrap/>
            <w:vAlign w:val="center"/>
          </w:tcPr>
          <w:p w14:paraId="0B1163A6" w14:textId="77777777" w:rsidR="00877B06" w:rsidRPr="00607722"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7</w:t>
            </w:r>
          </w:p>
        </w:tc>
        <w:tc>
          <w:tcPr>
            <w:tcW w:w="1418" w:type="dxa"/>
            <w:vMerge w:val="restart"/>
            <w:shd w:val="clear" w:color="auto" w:fill="auto"/>
            <w:noWrap/>
            <w:vAlign w:val="center"/>
          </w:tcPr>
          <w:p w14:paraId="35289BCA" w14:textId="77777777" w:rsidR="00877B06" w:rsidRPr="00607722" w:rsidRDefault="00877B06" w:rsidP="00A47A99">
            <w:pPr>
              <w:widowControl/>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基地出入口</w:t>
            </w:r>
          </w:p>
          <w:p w14:paraId="71ED6EF8" w14:textId="77777777" w:rsidR="00877B06" w:rsidRPr="00495358" w:rsidRDefault="00877B06"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 w:val="22"/>
              </w:rPr>
              <w:t>標示物</w:t>
            </w:r>
          </w:p>
        </w:tc>
        <w:tc>
          <w:tcPr>
            <w:tcW w:w="4249" w:type="dxa"/>
            <w:shd w:val="clear" w:color="auto" w:fill="auto"/>
            <w:vAlign w:val="center"/>
          </w:tcPr>
          <w:p w14:paraId="3CC71116" w14:textId="77777777" w:rsidR="00877B06" w:rsidRPr="0039212F" w:rsidRDefault="00877B06" w:rsidP="00877B06">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39212F">
              <w:rPr>
                <w:rFonts w:ascii="微軟正黑體" w:eastAsia="微軟正黑體" w:hAnsi="微軟正黑體"/>
                <w:color w:val="000000" w:themeColor="text1"/>
                <w:sz w:val="18"/>
                <w:szCs w:val="18"/>
              </w:rPr>
              <w:t>應設置於基地地址道路之訪客主要出入口旁之退縮地，基地界</w:t>
            </w:r>
            <w:r w:rsidRPr="0039212F">
              <w:rPr>
                <w:rFonts w:ascii="微軟正黑體" w:eastAsia="微軟正黑體" w:hAnsi="微軟正黑體" w:cs="新細明體"/>
                <w:color w:val="000000" w:themeColor="text1"/>
                <w:kern w:val="0"/>
                <w:sz w:val="18"/>
                <w:szCs w:val="18"/>
              </w:rPr>
              <w:t>線至少 1.5</w:t>
            </w:r>
            <w:r w:rsidRPr="0039212F">
              <w:rPr>
                <w:rFonts w:ascii="微軟正黑體" w:eastAsia="微軟正黑體" w:hAnsi="微軟正黑體"/>
                <w:color w:val="000000" w:themeColor="text1"/>
                <w:sz w:val="18"/>
                <w:szCs w:val="18"/>
              </w:rPr>
              <w:t>公尺</w:t>
            </w:r>
            <w:r w:rsidRPr="0039212F">
              <w:rPr>
                <w:rFonts w:ascii="微軟正黑體" w:eastAsia="微軟正黑體" w:hAnsi="微軟正黑體" w:cs="新細明體"/>
                <w:color w:val="000000" w:themeColor="text1"/>
                <w:kern w:val="0"/>
                <w:sz w:val="18"/>
                <w:szCs w:val="18"/>
              </w:rPr>
              <w:t>，不得有</w:t>
            </w:r>
            <w:proofErr w:type="gramStart"/>
            <w:r w:rsidRPr="0039212F">
              <w:rPr>
                <w:rFonts w:ascii="微軟正黑體" w:eastAsia="微軟正黑體" w:hAnsi="微軟正黑體" w:cs="新細明體"/>
                <w:color w:val="000000" w:themeColor="text1"/>
                <w:kern w:val="0"/>
                <w:sz w:val="18"/>
                <w:szCs w:val="18"/>
              </w:rPr>
              <w:t>植栽或其它</w:t>
            </w:r>
            <w:proofErr w:type="gramEnd"/>
            <w:r w:rsidRPr="0039212F">
              <w:rPr>
                <w:rFonts w:ascii="微軟正黑體" w:eastAsia="微軟正黑體" w:hAnsi="微軟正黑體" w:cs="新細明體"/>
                <w:color w:val="000000" w:themeColor="text1"/>
                <w:kern w:val="0"/>
                <w:sz w:val="18"/>
                <w:szCs w:val="18"/>
              </w:rPr>
              <w:t>設施物遮蔽訪客之視線。</w:t>
            </w:r>
          </w:p>
        </w:tc>
        <w:tc>
          <w:tcPr>
            <w:tcW w:w="2410" w:type="dxa"/>
            <w:shd w:val="clear" w:color="auto" w:fill="auto"/>
          </w:tcPr>
          <w:p w14:paraId="3BE74F89"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33E30CBE"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286CA3E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AD978D6"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931B495" w14:textId="77777777" w:rsidTr="00A47A99">
        <w:trPr>
          <w:trHeight w:val="567"/>
        </w:trPr>
        <w:tc>
          <w:tcPr>
            <w:tcW w:w="423" w:type="dxa"/>
            <w:vMerge/>
            <w:shd w:val="clear" w:color="auto" w:fill="auto"/>
            <w:noWrap/>
            <w:vAlign w:val="center"/>
          </w:tcPr>
          <w:p w14:paraId="238A9064"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15D20820"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358E6527" w14:textId="77777777" w:rsidR="00877B06" w:rsidRPr="0039212F" w:rsidRDefault="00877B06" w:rsidP="00877B06">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proofErr w:type="gramStart"/>
            <w:r w:rsidRPr="0039212F">
              <w:rPr>
                <w:rFonts w:ascii="微軟正黑體" w:eastAsia="微軟正黑體" w:hAnsi="微軟正黑體"/>
                <w:color w:val="000000" w:themeColor="text1"/>
                <w:sz w:val="18"/>
                <w:szCs w:val="18"/>
              </w:rPr>
              <w:t>立材材積</w:t>
            </w:r>
            <w:proofErr w:type="gramEnd"/>
            <w:r w:rsidRPr="0039212F">
              <w:rPr>
                <w:rFonts w:ascii="微軟正黑體" w:eastAsia="微軟正黑體" w:hAnsi="微軟正黑體"/>
                <w:color w:val="000000" w:themeColor="text1"/>
                <w:sz w:val="18"/>
                <w:szCs w:val="18"/>
              </w:rPr>
              <w:t>不得超過 8 平方公尺，垂直高度不得超過 2.5 公尺。</w:t>
            </w:r>
          </w:p>
        </w:tc>
        <w:tc>
          <w:tcPr>
            <w:tcW w:w="2410" w:type="dxa"/>
            <w:shd w:val="clear" w:color="auto" w:fill="auto"/>
          </w:tcPr>
          <w:p w14:paraId="32CB657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000F122"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7F2F69D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8FC1154"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D24C7FC" w14:textId="77777777" w:rsidTr="00A47A99">
        <w:trPr>
          <w:trHeight w:val="567"/>
        </w:trPr>
        <w:tc>
          <w:tcPr>
            <w:tcW w:w="423" w:type="dxa"/>
            <w:vMerge/>
            <w:shd w:val="clear" w:color="auto" w:fill="auto"/>
            <w:noWrap/>
            <w:vAlign w:val="center"/>
          </w:tcPr>
          <w:p w14:paraId="62E995A3"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361E826E"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4B7E853C" w14:textId="77777777" w:rsidR="00877B06" w:rsidRPr="0039212F" w:rsidRDefault="00877B06" w:rsidP="00877B06">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39212F">
              <w:rPr>
                <w:rFonts w:ascii="微軟正黑體" w:eastAsia="微軟正黑體" w:hAnsi="微軟正黑體"/>
                <w:color w:val="000000" w:themeColor="text1"/>
                <w:sz w:val="18"/>
                <w:szCs w:val="18"/>
              </w:rPr>
              <w:t xml:space="preserve">只用於標示地址、建築物名稱、公司機構名稱及企業標誌。 </w:t>
            </w:r>
          </w:p>
        </w:tc>
        <w:tc>
          <w:tcPr>
            <w:tcW w:w="2410" w:type="dxa"/>
            <w:shd w:val="clear" w:color="auto" w:fill="auto"/>
          </w:tcPr>
          <w:p w14:paraId="4FCA2F61"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1A887B40"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0ED060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00C9109"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D6CE683" w14:textId="77777777" w:rsidTr="00A47A99">
        <w:trPr>
          <w:trHeight w:val="567"/>
        </w:trPr>
        <w:tc>
          <w:tcPr>
            <w:tcW w:w="423" w:type="dxa"/>
            <w:vMerge/>
            <w:shd w:val="clear" w:color="auto" w:fill="auto"/>
            <w:noWrap/>
            <w:vAlign w:val="center"/>
          </w:tcPr>
          <w:p w14:paraId="2718D8FD"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7F493A36"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374B1913" w14:textId="77777777" w:rsidR="00877B06" w:rsidRPr="0039212F" w:rsidRDefault="00877B06" w:rsidP="00877B06">
            <w:pPr>
              <w:numPr>
                <w:ilvl w:val="0"/>
                <w:numId w:val="5"/>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39212F">
              <w:rPr>
                <w:rFonts w:ascii="微軟正黑體" w:eastAsia="微軟正黑體" w:hAnsi="微軟正黑體"/>
                <w:color w:val="000000" w:themeColor="text1"/>
                <w:sz w:val="18"/>
                <w:szCs w:val="18"/>
              </w:rPr>
              <w:t xml:space="preserve">標示物之造型、質感、料、色彩及字體應與基地建築及整體景觀配合。 </w:t>
            </w:r>
          </w:p>
        </w:tc>
        <w:tc>
          <w:tcPr>
            <w:tcW w:w="2410" w:type="dxa"/>
            <w:shd w:val="clear" w:color="auto" w:fill="auto"/>
          </w:tcPr>
          <w:p w14:paraId="570DBBE7"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4EE6A21"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96A4C5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DFF1246"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D209E8A" w14:textId="77777777" w:rsidTr="00A47A99">
        <w:trPr>
          <w:trHeight w:val="567"/>
        </w:trPr>
        <w:tc>
          <w:tcPr>
            <w:tcW w:w="423" w:type="dxa"/>
            <w:vMerge w:val="restart"/>
            <w:shd w:val="clear" w:color="auto" w:fill="auto"/>
            <w:noWrap/>
            <w:vAlign w:val="center"/>
          </w:tcPr>
          <w:p w14:paraId="65D41CAF" w14:textId="77777777" w:rsidR="00877B06" w:rsidRPr="00607722"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Cs w:val="24"/>
              </w:rPr>
              <w:t>8</w:t>
            </w:r>
          </w:p>
        </w:tc>
        <w:tc>
          <w:tcPr>
            <w:tcW w:w="1418" w:type="dxa"/>
            <w:vMerge w:val="restart"/>
            <w:shd w:val="clear" w:color="auto" w:fill="auto"/>
            <w:noWrap/>
            <w:vAlign w:val="center"/>
          </w:tcPr>
          <w:p w14:paraId="155D5166" w14:textId="77777777" w:rsidR="00877B06" w:rsidRPr="00607722" w:rsidRDefault="00877B06" w:rsidP="00A47A99">
            <w:pPr>
              <w:widowControl/>
              <w:jc w:val="center"/>
              <w:rPr>
                <w:rFonts w:ascii="微軟正黑體" w:eastAsia="微軟正黑體" w:hAnsi="微軟正黑體" w:cs="新細明體"/>
                <w:color w:val="000000"/>
                <w:kern w:val="0"/>
                <w:sz w:val="22"/>
              </w:rPr>
            </w:pPr>
            <w:r w:rsidRPr="00607722">
              <w:rPr>
                <w:rFonts w:ascii="微軟正黑體" w:eastAsia="微軟正黑體" w:hAnsi="微軟正黑體" w:cs="新細明體" w:hint="eastAsia"/>
                <w:color w:val="000000"/>
                <w:kern w:val="0"/>
                <w:sz w:val="22"/>
              </w:rPr>
              <w:t>建築物外牆</w:t>
            </w:r>
          </w:p>
          <w:p w14:paraId="38087824" w14:textId="77777777" w:rsidR="00877B06" w:rsidRPr="00495358" w:rsidRDefault="00877B06"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 w:val="22"/>
              </w:rPr>
              <w:t>標示物</w:t>
            </w:r>
          </w:p>
        </w:tc>
        <w:tc>
          <w:tcPr>
            <w:tcW w:w="4249" w:type="dxa"/>
            <w:shd w:val="clear" w:color="auto" w:fill="auto"/>
            <w:vAlign w:val="center"/>
          </w:tcPr>
          <w:p w14:paraId="37F5DEDC" w14:textId="77777777" w:rsidR="00877B06" w:rsidRPr="008A1FE3" w:rsidRDefault="00877B06" w:rsidP="00877B06">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A1FE3">
              <w:rPr>
                <w:rFonts w:ascii="微軟正黑體" w:eastAsia="微軟正黑體" w:hAnsi="微軟正黑體"/>
                <w:color w:val="000000" w:themeColor="text1"/>
                <w:sz w:val="18"/>
                <w:szCs w:val="18"/>
              </w:rPr>
              <w:t>僅能標示建築物名稱、公司機構名稱及企業標誌，其設計須於辦</w:t>
            </w:r>
            <w:r w:rsidRPr="008A1FE3">
              <w:rPr>
                <w:rFonts w:ascii="微軟正黑體" w:eastAsia="微軟正黑體" w:hAnsi="微軟正黑體" w:cs="新細明體"/>
                <w:color w:val="000000" w:themeColor="text1"/>
                <w:kern w:val="0"/>
                <w:sz w:val="18"/>
                <w:szCs w:val="18"/>
              </w:rPr>
              <w:t>理建照執照申請時一併提出。</w:t>
            </w:r>
          </w:p>
        </w:tc>
        <w:tc>
          <w:tcPr>
            <w:tcW w:w="2410" w:type="dxa"/>
            <w:shd w:val="clear" w:color="auto" w:fill="auto"/>
          </w:tcPr>
          <w:p w14:paraId="6E737955"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F02A2CB"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32C3BC3"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2FD5E89"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FB68747" w14:textId="77777777" w:rsidTr="00A47A99">
        <w:trPr>
          <w:trHeight w:val="567"/>
        </w:trPr>
        <w:tc>
          <w:tcPr>
            <w:tcW w:w="423" w:type="dxa"/>
            <w:vMerge/>
            <w:shd w:val="clear" w:color="auto" w:fill="auto"/>
            <w:noWrap/>
            <w:vAlign w:val="center"/>
          </w:tcPr>
          <w:p w14:paraId="476EECC6"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057E3D34"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56FE9C20" w14:textId="77777777" w:rsidR="00877B06" w:rsidRPr="008A1FE3" w:rsidRDefault="00877B06" w:rsidP="00877B06">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8A1FE3">
              <w:rPr>
                <w:rFonts w:ascii="微軟正黑體" w:eastAsia="微軟正黑體" w:hAnsi="微軟正黑體"/>
                <w:color w:val="000000" w:themeColor="text1"/>
                <w:sz w:val="18"/>
                <w:szCs w:val="18"/>
              </w:rPr>
              <w:t>每棟建築物之臨街</w:t>
            </w:r>
            <w:proofErr w:type="gramStart"/>
            <w:r w:rsidRPr="008A1FE3">
              <w:rPr>
                <w:rFonts w:ascii="微軟正黑體" w:eastAsia="微軟正黑體" w:hAnsi="微軟正黑體"/>
                <w:color w:val="000000" w:themeColor="text1"/>
                <w:sz w:val="18"/>
                <w:szCs w:val="18"/>
              </w:rPr>
              <w:t>立材得</w:t>
            </w:r>
            <w:proofErr w:type="gramEnd"/>
            <w:r w:rsidRPr="008A1FE3">
              <w:rPr>
                <w:rFonts w:ascii="微軟正黑體" w:eastAsia="微軟正黑體" w:hAnsi="微軟正黑體"/>
                <w:color w:val="000000" w:themeColor="text1"/>
                <w:sz w:val="18"/>
                <w:szCs w:val="18"/>
              </w:rPr>
              <w:t>設置</w:t>
            </w:r>
            <w:proofErr w:type="gramStart"/>
            <w:r w:rsidRPr="008A1FE3">
              <w:rPr>
                <w:rFonts w:ascii="微軟正黑體" w:eastAsia="微軟正黑體" w:hAnsi="微軟正黑體"/>
                <w:color w:val="000000" w:themeColor="text1"/>
                <w:sz w:val="18"/>
                <w:szCs w:val="18"/>
              </w:rPr>
              <w:t>1處牆材標示</w:t>
            </w:r>
            <w:proofErr w:type="gramEnd"/>
            <w:r w:rsidRPr="008A1FE3">
              <w:rPr>
                <w:rFonts w:ascii="微軟正黑體" w:eastAsia="微軟正黑體" w:hAnsi="微軟正黑體"/>
                <w:color w:val="000000" w:themeColor="text1"/>
                <w:sz w:val="18"/>
                <w:szCs w:val="18"/>
              </w:rPr>
              <w:t>物;每一基地內之</w:t>
            </w:r>
            <w:proofErr w:type="gramStart"/>
            <w:r w:rsidRPr="008A1FE3">
              <w:rPr>
                <w:rFonts w:ascii="微軟正黑體" w:eastAsia="微軟正黑體" w:hAnsi="微軟正黑體"/>
                <w:color w:val="000000" w:themeColor="text1"/>
                <w:sz w:val="18"/>
                <w:szCs w:val="18"/>
              </w:rPr>
              <w:t>牆</w:t>
            </w:r>
            <w:r w:rsidRPr="008A1FE3">
              <w:rPr>
                <w:rFonts w:ascii="微軟正黑體" w:eastAsia="微軟正黑體" w:hAnsi="微軟正黑體" w:cs="新細明體"/>
                <w:color w:val="000000" w:themeColor="text1"/>
                <w:kern w:val="0"/>
                <w:sz w:val="18"/>
                <w:szCs w:val="18"/>
              </w:rPr>
              <w:t>材標示物得</w:t>
            </w:r>
            <w:proofErr w:type="gramEnd"/>
            <w:r w:rsidRPr="008A1FE3">
              <w:rPr>
                <w:rFonts w:ascii="微軟正黑體" w:eastAsia="微軟正黑體" w:hAnsi="微軟正黑體" w:cs="新細明體"/>
                <w:color w:val="000000" w:themeColor="text1"/>
                <w:kern w:val="0"/>
                <w:sz w:val="18"/>
                <w:szCs w:val="18"/>
              </w:rPr>
              <w:t>設置2處，並以設置於建築物</w:t>
            </w:r>
            <w:proofErr w:type="gramStart"/>
            <w:r w:rsidRPr="008A1FE3">
              <w:rPr>
                <w:rFonts w:ascii="微軟正黑體" w:eastAsia="微軟正黑體" w:hAnsi="微軟正黑體" w:cs="新細明體"/>
                <w:color w:val="000000" w:themeColor="text1"/>
                <w:kern w:val="0"/>
                <w:sz w:val="18"/>
                <w:szCs w:val="18"/>
              </w:rPr>
              <w:t>立材牆材為</w:t>
            </w:r>
            <w:proofErr w:type="gramEnd"/>
            <w:r w:rsidRPr="008A1FE3">
              <w:rPr>
                <w:rFonts w:ascii="微軟正黑體" w:eastAsia="微軟正黑體" w:hAnsi="微軟正黑體" w:cs="新細明體"/>
                <w:color w:val="000000" w:themeColor="text1"/>
                <w:kern w:val="0"/>
                <w:sz w:val="18"/>
                <w:szCs w:val="18"/>
              </w:rPr>
              <w:t xml:space="preserve">優先。 </w:t>
            </w:r>
          </w:p>
        </w:tc>
        <w:tc>
          <w:tcPr>
            <w:tcW w:w="2410" w:type="dxa"/>
            <w:shd w:val="clear" w:color="auto" w:fill="auto"/>
          </w:tcPr>
          <w:p w14:paraId="00B86639"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r w:rsidRPr="00607722">
              <w:rPr>
                <w:rFonts w:ascii="微軟正黑體" w:eastAsia="微軟正黑體" w:hAnsi="微軟正黑體"/>
                <w:sz w:val="18"/>
                <w:szCs w:val="18"/>
              </w:rPr>
              <w:t xml:space="preserve"> </w:t>
            </w:r>
          </w:p>
        </w:tc>
        <w:tc>
          <w:tcPr>
            <w:tcW w:w="571" w:type="dxa"/>
            <w:shd w:val="clear" w:color="auto" w:fill="auto"/>
            <w:noWrap/>
            <w:vAlign w:val="center"/>
          </w:tcPr>
          <w:p w14:paraId="3D365014"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67AAF20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4139E8F"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7947FC3F" w14:textId="77777777" w:rsidTr="00A47A99">
        <w:trPr>
          <w:trHeight w:val="567"/>
        </w:trPr>
        <w:tc>
          <w:tcPr>
            <w:tcW w:w="423" w:type="dxa"/>
            <w:vMerge/>
            <w:shd w:val="clear" w:color="auto" w:fill="auto"/>
            <w:noWrap/>
            <w:vAlign w:val="center"/>
          </w:tcPr>
          <w:p w14:paraId="38707287"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4CE686AD"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42C96853" w14:textId="77777777" w:rsidR="00877B06" w:rsidRPr="00E4725F" w:rsidRDefault="00877B06" w:rsidP="00877B06">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A06DE2">
              <w:rPr>
                <w:rFonts w:ascii="微軟正黑體" w:eastAsia="微軟正黑體" w:hAnsi="微軟正黑體"/>
                <w:color w:val="000000" w:themeColor="text1"/>
                <w:sz w:val="18"/>
                <w:szCs w:val="18"/>
              </w:rPr>
              <w:t>標示物大小及位置須與建築物搭配，比例相稱，總材積以外圍長</w:t>
            </w:r>
            <w:r w:rsidRPr="00A06DE2">
              <w:rPr>
                <w:rFonts w:ascii="微軟正黑體" w:eastAsia="微軟正黑體" w:hAnsi="微軟正黑體" w:cs="新細明體"/>
                <w:color w:val="000000" w:themeColor="text1"/>
                <w:kern w:val="0"/>
                <w:sz w:val="18"/>
                <w:szCs w:val="18"/>
              </w:rPr>
              <w:t>方形材積計算，不得超過</w:t>
            </w:r>
            <w:r w:rsidRPr="00A06DE2">
              <w:rPr>
                <w:rFonts w:ascii="微軟正黑體" w:eastAsia="微軟正黑體" w:hAnsi="微軟正黑體" w:cs="新細明體"/>
                <w:color w:val="FF0000"/>
                <w:kern w:val="0"/>
                <w:sz w:val="18"/>
                <w:szCs w:val="18"/>
              </w:rPr>
              <w:t>9</w:t>
            </w:r>
            <w:r w:rsidRPr="00A06DE2">
              <w:rPr>
                <w:rFonts w:ascii="微軟正黑體" w:eastAsia="微軟正黑體" w:hAnsi="微軟正黑體" w:cs="新細明體"/>
                <w:color w:val="000000" w:themeColor="text1"/>
                <w:kern w:val="0"/>
                <w:sz w:val="18"/>
                <w:szCs w:val="18"/>
              </w:rPr>
              <w:t>平方公尺，字高不得超過</w:t>
            </w:r>
            <w:r w:rsidRPr="002E7927">
              <w:rPr>
                <w:rFonts w:ascii="微軟正黑體" w:eastAsia="微軟正黑體" w:hAnsi="微軟正黑體" w:cs="新細明體"/>
                <w:color w:val="C00000"/>
                <w:kern w:val="0"/>
                <w:sz w:val="18"/>
                <w:szCs w:val="18"/>
              </w:rPr>
              <w:t xml:space="preserve"> 1.2 </w:t>
            </w:r>
            <w:r w:rsidRPr="00A06DE2">
              <w:rPr>
                <w:rFonts w:ascii="微軟正黑體" w:eastAsia="微軟正黑體" w:hAnsi="微軟正黑體" w:cs="新細明體"/>
                <w:color w:val="000000" w:themeColor="text1"/>
                <w:kern w:val="0"/>
                <w:sz w:val="18"/>
                <w:szCs w:val="18"/>
              </w:rPr>
              <w:t>公尺。</w:t>
            </w:r>
          </w:p>
        </w:tc>
        <w:tc>
          <w:tcPr>
            <w:tcW w:w="2410" w:type="dxa"/>
            <w:shd w:val="clear" w:color="auto" w:fill="auto"/>
          </w:tcPr>
          <w:p w14:paraId="43B40AF3" w14:textId="77777777" w:rsidR="00877B06" w:rsidRPr="00607722" w:rsidRDefault="00877B06" w:rsidP="00A47A99">
            <w:pPr>
              <w:ind w:left="180" w:hangingChars="100" w:hanging="180"/>
              <w:jc w:val="both"/>
              <w:rPr>
                <w:rFonts w:ascii="微軟正黑體" w:eastAsia="微軟正黑體" w:hAnsi="微軟正黑體"/>
                <w:sz w:val="18"/>
                <w:szCs w:val="18"/>
              </w:rPr>
            </w:pPr>
            <w:r w:rsidRPr="001A7BC7">
              <w:rPr>
                <w:rFonts w:ascii="微軟正黑體" w:eastAsia="微軟正黑體" w:hAnsi="微軟正黑體" w:hint="eastAsia"/>
                <w:color w:val="C00000"/>
                <w:sz w:val="18"/>
                <w:szCs w:val="18"/>
              </w:rPr>
              <w:t>檢討：</w:t>
            </w:r>
          </w:p>
        </w:tc>
        <w:tc>
          <w:tcPr>
            <w:tcW w:w="571" w:type="dxa"/>
            <w:shd w:val="clear" w:color="auto" w:fill="auto"/>
            <w:noWrap/>
            <w:vAlign w:val="center"/>
          </w:tcPr>
          <w:p w14:paraId="6D14DB19"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5426519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D149293"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2C48AAE" w14:textId="77777777" w:rsidTr="00A47A99">
        <w:trPr>
          <w:trHeight w:val="567"/>
        </w:trPr>
        <w:tc>
          <w:tcPr>
            <w:tcW w:w="423" w:type="dxa"/>
            <w:vMerge/>
            <w:shd w:val="clear" w:color="auto" w:fill="auto"/>
            <w:noWrap/>
            <w:vAlign w:val="center"/>
          </w:tcPr>
          <w:p w14:paraId="59A4FDD6" w14:textId="77777777" w:rsidR="00877B06" w:rsidRPr="00607722" w:rsidRDefault="00877B06" w:rsidP="00A47A99">
            <w:pP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29AAEBD0" w14:textId="77777777" w:rsidR="00877B06" w:rsidRPr="00607722" w:rsidRDefault="00877B06" w:rsidP="00A47A99">
            <w:pPr>
              <w:rPr>
                <w:rFonts w:ascii="微軟正黑體" w:eastAsia="微軟正黑體" w:hAnsi="微軟正黑體" w:cs="新細明體"/>
                <w:color w:val="000000"/>
                <w:kern w:val="0"/>
                <w:szCs w:val="24"/>
              </w:rPr>
            </w:pPr>
          </w:p>
        </w:tc>
        <w:tc>
          <w:tcPr>
            <w:tcW w:w="4249" w:type="dxa"/>
            <w:shd w:val="clear" w:color="auto" w:fill="auto"/>
            <w:vAlign w:val="center"/>
          </w:tcPr>
          <w:p w14:paraId="1D2541B6" w14:textId="77777777" w:rsidR="00877B06" w:rsidRPr="00A06DE2" w:rsidRDefault="00877B06" w:rsidP="00877B06">
            <w:pPr>
              <w:numPr>
                <w:ilvl w:val="0"/>
                <w:numId w:val="6"/>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A06DE2">
              <w:rPr>
                <w:rFonts w:ascii="微軟正黑體" w:eastAsia="微軟正黑體" w:hAnsi="微軟正黑體"/>
                <w:color w:val="000000" w:themeColor="text1"/>
                <w:sz w:val="18"/>
                <w:szCs w:val="18"/>
              </w:rPr>
              <w:t>標示物之造型、質感、料、色彩及字體應與基地建築及整體景</w:t>
            </w:r>
            <w:r w:rsidRPr="00A06DE2">
              <w:rPr>
                <w:rFonts w:ascii="微軟正黑體" w:eastAsia="微軟正黑體" w:hAnsi="微軟正黑體" w:cs="新細明體"/>
                <w:color w:val="000000" w:themeColor="text1"/>
                <w:kern w:val="0"/>
                <w:sz w:val="18"/>
                <w:szCs w:val="18"/>
              </w:rPr>
              <w:t>觀配合。</w:t>
            </w:r>
          </w:p>
        </w:tc>
        <w:tc>
          <w:tcPr>
            <w:tcW w:w="2410" w:type="dxa"/>
            <w:shd w:val="clear" w:color="auto" w:fill="auto"/>
          </w:tcPr>
          <w:p w14:paraId="3956B0F8"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DCFE95E"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C389BBB"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2BB33F1"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69366978" w14:textId="77777777" w:rsidTr="00A47A99">
        <w:trPr>
          <w:trHeight w:val="567"/>
        </w:trPr>
        <w:tc>
          <w:tcPr>
            <w:tcW w:w="423" w:type="dxa"/>
            <w:shd w:val="clear" w:color="auto" w:fill="auto"/>
            <w:noWrap/>
            <w:vAlign w:val="center"/>
          </w:tcPr>
          <w:p w14:paraId="0908FECB" w14:textId="77777777" w:rsidR="00877B06" w:rsidRPr="00607722"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9</w:t>
            </w:r>
          </w:p>
        </w:tc>
        <w:tc>
          <w:tcPr>
            <w:tcW w:w="1418" w:type="dxa"/>
            <w:shd w:val="clear" w:color="auto" w:fill="auto"/>
            <w:noWrap/>
            <w:vAlign w:val="center"/>
          </w:tcPr>
          <w:p w14:paraId="39237375" w14:textId="77777777" w:rsidR="00877B06" w:rsidRDefault="00877B06" w:rsidP="00A47A99">
            <w:pPr>
              <w:widowControl/>
              <w:jc w:val="center"/>
              <w:rPr>
                <w:rFonts w:ascii="微軟正黑體" w:eastAsia="微軟正黑體" w:hAnsi="微軟正黑體" w:cs="新細明體"/>
                <w:color w:val="000000"/>
                <w:kern w:val="0"/>
                <w:sz w:val="22"/>
              </w:rPr>
            </w:pPr>
            <w:r>
              <w:rPr>
                <w:rFonts w:ascii="微軟正黑體" w:eastAsia="微軟正黑體" w:hAnsi="微軟正黑體" w:cs="新細明體" w:hint="eastAsia"/>
                <w:color w:val="000000"/>
                <w:kern w:val="0"/>
                <w:sz w:val="22"/>
              </w:rPr>
              <w:t>標示物之</w:t>
            </w:r>
          </w:p>
          <w:p w14:paraId="201134CF" w14:textId="77777777" w:rsidR="00877B06" w:rsidRPr="002E7927" w:rsidRDefault="00877B06" w:rsidP="00A47A99">
            <w:pPr>
              <w:widowControl/>
              <w:jc w:val="center"/>
              <w:rPr>
                <w:rFonts w:ascii="微軟正黑體" w:eastAsia="微軟正黑體" w:hAnsi="微軟正黑體" w:cs="新細明體"/>
                <w:color w:val="000000"/>
                <w:kern w:val="0"/>
                <w:sz w:val="22"/>
              </w:rPr>
            </w:pPr>
            <w:r w:rsidRPr="00495358">
              <w:rPr>
                <w:rFonts w:ascii="微軟正黑體" w:eastAsia="微軟正黑體" w:hAnsi="微軟正黑體" w:cs="新細明體" w:hint="eastAsia"/>
                <w:color w:val="000000"/>
                <w:kern w:val="0"/>
                <w:sz w:val="22"/>
              </w:rPr>
              <w:t>特殊需求</w:t>
            </w:r>
          </w:p>
        </w:tc>
        <w:tc>
          <w:tcPr>
            <w:tcW w:w="4249" w:type="dxa"/>
            <w:shd w:val="clear" w:color="auto" w:fill="auto"/>
            <w:vAlign w:val="center"/>
          </w:tcPr>
          <w:p w14:paraId="4F23B2DA" w14:textId="77777777" w:rsidR="00877B06" w:rsidRPr="001A7BC7" w:rsidRDefault="00877B06" w:rsidP="00877B06">
            <w:pPr>
              <w:numPr>
                <w:ilvl w:val="0"/>
                <w:numId w:val="7"/>
              </w:numPr>
              <w:adjustRightInd w:val="0"/>
              <w:snapToGrid w:val="0"/>
              <w:spacing w:line="220" w:lineRule="exact"/>
              <w:ind w:left="180" w:rightChars="50" w:right="120" w:hangingChars="100" w:hanging="180"/>
              <w:jc w:val="both"/>
              <w:rPr>
                <w:rFonts w:ascii="微軟正黑體" w:eastAsia="微軟正黑體" w:hAnsi="微軟正黑體"/>
                <w:sz w:val="18"/>
                <w:szCs w:val="18"/>
              </w:rPr>
            </w:pPr>
            <w:r w:rsidRPr="001A7BC7">
              <w:rPr>
                <w:rFonts w:ascii="微軟正黑體" w:eastAsia="微軟正黑體" w:hAnsi="微軟正黑體"/>
                <w:sz w:val="18"/>
                <w:szCs w:val="18"/>
              </w:rPr>
              <w:t>如有特殊需求，應視案件實際情形，請廠商提出具體理由、調整設計</w:t>
            </w:r>
            <w:r w:rsidRPr="001A7BC7">
              <w:rPr>
                <w:rFonts w:ascii="微軟正黑體" w:eastAsia="微軟正黑體" w:hAnsi="微軟正黑體" w:cs="新細明體"/>
                <w:kern w:val="0"/>
                <w:sz w:val="18"/>
                <w:szCs w:val="18"/>
              </w:rPr>
              <w:t>之必要性及其替代方案，經管理局同意後辦理。</w:t>
            </w:r>
          </w:p>
        </w:tc>
        <w:tc>
          <w:tcPr>
            <w:tcW w:w="2410" w:type="dxa"/>
            <w:shd w:val="clear" w:color="auto" w:fill="auto"/>
          </w:tcPr>
          <w:p w14:paraId="2791443E"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0AF3B959"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31A2EFF"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E89D828"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09B2E71" w14:textId="77777777" w:rsidTr="00A47A99">
        <w:trPr>
          <w:trHeight w:val="567"/>
        </w:trPr>
        <w:tc>
          <w:tcPr>
            <w:tcW w:w="423" w:type="dxa"/>
            <w:vMerge w:val="restart"/>
            <w:shd w:val="clear" w:color="auto" w:fill="auto"/>
            <w:noWrap/>
            <w:vAlign w:val="center"/>
          </w:tcPr>
          <w:p w14:paraId="677912DB" w14:textId="77777777" w:rsidR="00877B06" w:rsidRPr="00607722"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color w:val="000000"/>
                <w:kern w:val="0"/>
                <w:sz w:val="22"/>
              </w:rPr>
              <w:t>1</w:t>
            </w:r>
            <w:r>
              <w:rPr>
                <w:rFonts w:ascii="微軟正黑體" w:eastAsia="微軟正黑體" w:hAnsi="微軟正黑體" w:cs="新細明體" w:hint="eastAsia"/>
                <w:color w:val="000000"/>
                <w:kern w:val="0"/>
                <w:sz w:val="22"/>
              </w:rPr>
              <w:t>0</w:t>
            </w:r>
          </w:p>
        </w:tc>
        <w:tc>
          <w:tcPr>
            <w:tcW w:w="1418" w:type="dxa"/>
            <w:vMerge w:val="restart"/>
            <w:shd w:val="clear" w:color="auto" w:fill="auto"/>
            <w:noWrap/>
            <w:vAlign w:val="center"/>
          </w:tcPr>
          <w:p w14:paraId="2AD55BD6" w14:textId="77777777" w:rsidR="00877B06" w:rsidRPr="00495358" w:rsidRDefault="00877B06"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kern w:val="0"/>
                <w:sz w:val="22"/>
              </w:rPr>
              <w:t>植物栽植</w:t>
            </w:r>
          </w:p>
        </w:tc>
        <w:tc>
          <w:tcPr>
            <w:tcW w:w="4249" w:type="dxa"/>
            <w:shd w:val="clear" w:color="auto" w:fill="auto"/>
            <w:vAlign w:val="center"/>
          </w:tcPr>
          <w:p w14:paraId="5630F962" w14:textId="77777777" w:rsidR="00877B06" w:rsidRPr="00112C57"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 xml:space="preserve">每一建築基地植樹量，以每 50 平方公尺栽植喬木或灌木 1 </w:t>
            </w:r>
            <w:proofErr w:type="gramStart"/>
            <w:r w:rsidRPr="00112C57">
              <w:rPr>
                <w:rFonts w:ascii="微軟正黑體" w:eastAsia="微軟正黑體" w:hAnsi="微軟正黑體"/>
                <w:color w:val="000000" w:themeColor="text1"/>
                <w:sz w:val="18"/>
                <w:szCs w:val="18"/>
              </w:rPr>
              <w:t>株計</w:t>
            </w:r>
            <w:proofErr w:type="gramEnd"/>
            <w:r w:rsidRPr="00112C57">
              <w:rPr>
                <w:rFonts w:ascii="微軟正黑體" w:eastAsia="微軟正黑體" w:hAnsi="微軟正黑體"/>
                <w:color w:val="000000" w:themeColor="text1"/>
                <w:sz w:val="18"/>
                <w:szCs w:val="18"/>
              </w:rPr>
              <w:t xml:space="preserve">，每宗建築基地不得少於 5 株，餘數不滿 50 平方公尺者以 1 </w:t>
            </w:r>
            <w:proofErr w:type="gramStart"/>
            <w:r w:rsidRPr="00112C57">
              <w:rPr>
                <w:rFonts w:ascii="微軟正黑體" w:eastAsia="微軟正黑體" w:hAnsi="微軟正黑體"/>
                <w:color w:val="000000" w:themeColor="text1"/>
                <w:sz w:val="18"/>
                <w:szCs w:val="18"/>
              </w:rPr>
              <w:t>株計</w:t>
            </w:r>
            <w:proofErr w:type="gramEnd"/>
            <w:r w:rsidRPr="00112C57">
              <w:rPr>
                <w:rFonts w:ascii="微軟正黑體" w:eastAsia="微軟正黑體" w:hAnsi="微軟正黑體"/>
                <w:color w:val="000000" w:themeColor="text1"/>
                <w:sz w:val="18"/>
                <w:szCs w:val="18"/>
              </w:rPr>
              <w:t>。</w:t>
            </w:r>
          </w:p>
        </w:tc>
        <w:tc>
          <w:tcPr>
            <w:tcW w:w="2410" w:type="dxa"/>
            <w:shd w:val="clear" w:color="auto" w:fill="auto"/>
          </w:tcPr>
          <w:p w14:paraId="2FDBF9DF"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250DAE9D"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8F0854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E355F70"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7973F458" w14:textId="77777777" w:rsidTr="00A47A99">
        <w:trPr>
          <w:trHeight w:val="567"/>
        </w:trPr>
        <w:tc>
          <w:tcPr>
            <w:tcW w:w="423" w:type="dxa"/>
            <w:vMerge/>
            <w:shd w:val="clear" w:color="auto" w:fill="auto"/>
            <w:noWrap/>
            <w:vAlign w:val="center"/>
          </w:tcPr>
          <w:p w14:paraId="1C518E54"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7FCDE7DB"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1944B75E" w14:textId="77777777" w:rsidR="00877B06"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中型以上喬木應</w:t>
            </w:r>
            <w:proofErr w:type="gramStart"/>
            <w:r w:rsidRPr="008B2A90">
              <w:rPr>
                <w:rFonts w:ascii="微軟正黑體" w:eastAsia="微軟正黑體" w:hAnsi="微軟正黑體" w:cs="新細明體" w:hint="eastAsia"/>
                <w:color w:val="000000" w:themeColor="text1"/>
                <w:kern w:val="0"/>
                <w:sz w:val="18"/>
                <w:szCs w:val="18"/>
              </w:rPr>
              <w:t>佔總植栽量</w:t>
            </w:r>
            <w:proofErr w:type="gramEnd"/>
            <w:r w:rsidRPr="008B2A90">
              <w:rPr>
                <w:rFonts w:ascii="微軟正黑體" w:eastAsia="微軟正黑體" w:hAnsi="微軟正黑體" w:cs="新細明體" w:hint="eastAsia"/>
                <w:color w:val="000000" w:themeColor="text1"/>
                <w:kern w:val="0"/>
                <w:sz w:val="18"/>
                <w:szCs w:val="18"/>
              </w:rPr>
              <w:t>之</w:t>
            </w:r>
            <w:r w:rsidRPr="008B2A90">
              <w:rPr>
                <w:rFonts w:ascii="微軟正黑體" w:eastAsia="微軟正黑體" w:hAnsi="微軟正黑體" w:cs="新細明體"/>
                <w:color w:val="000000" w:themeColor="text1"/>
                <w:kern w:val="0"/>
                <w:sz w:val="18"/>
                <w:szCs w:val="18"/>
              </w:rPr>
              <w:t>20％以上；小型以上喬木應</w:t>
            </w:r>
            <w:proofErr w:type="gramStart"/>
            <w:r w:rsidRPr="008B2A90">
              <w:rPr>
                <w:rFonts w:ascii="微軟正黑體" w:eastAsia="微軟正黑體" w:hAnsi="微軟正黑體" w:cs="新細明體"/>
                <w:color w:val="000000" w:themeColor="text1"/>
                <w:kern w:val="0"/>
                <w:sz w:val="18"/>
                <w:szCs w:val="18"/>
              </w:rPr>
              <w:t>佔總植栽量</w:t>
            </w:r>
            <w:proofErr w:type="gramEnd"/>
            <w:r w:rsidRPr="008B2A90">
              <w:rPr>
                <w:rFonts w:ascii="微軟正黑體" w:eastAsia="微軟正黑體" w:hAnsi="微軟正黑體" w:cs="新細明體"/>
                <w:color w:val="000000" w:themeColor="text1"/>
                <w:kern w:val="0"/>
                <w:sz w:val="18"/>
                <w:szCs w:val="18"/>
              </w:rPr>
              <w:t>之</w:t>
            </w:r>
            <w:r w:rsidRPr="00112C57">
              <w:rPr>
                <w:rFonts w:ascii="微軟正黑體" w:eastAsia="微軟正黑體" w:hAnsi="微軟正黑體"/>
                <w:color w:val="000000" w:themeColor="text1"/>
                <w:sz w:val="18"/>
                <w:szCs w:val="18"/>
              </w:rPr>
              <w:t>25</w:t>
            </w:r>
            <w:r w:rsidRPr="008B2A90">
              <w:rPr>
                <w:rFonts w:ascii="微軟正黑體" w:eastAsia="微軟正黑體" w:hAnsi="微軟正黑體" w:cs="新細明體"/>
                <w:color w:val="000000" w:themeColor="text1"/>
                <w:kern w:val="0"/>
                <w:sz w:val="18"/>
                <w:szCs w:val="18"/>
              </w:rPr>
              <w:t>％以上，並鼓勵提高至35％以上；各型喬木認定基準，如下表。</w:t>
            </w:r>
          </w:p>
          <w:p w14:paraId="7C3B5FE5" w14:textId="77777777" w:rsidR="00877B06" w:rsidRPr="00112C57" w:rsidRDefault="00877B06" w:rsidP="00A47A99">
            <w:pPr>
              <w:adjustRightInd w:val="0"/>
              <w:snapToGrid w:val="0"/>
              <w:spacing w:line="220" w:lineRule="exact"/>
              <w:ind w:left="180" w:rightChars="50" w:right="120"/>
              <w:jc w:val="both"/>
              <w:rPr>
                <w:rFonts w:ascii="微軟正黑體" w:eastAsia="微軟正黑體" w:hAnsi="微軟正黑體" w:cs="新細明體"/>
                <w:color w:val="000000" w:themeColor="text1"/>
                <w:kern w:val="0"/>
                <w:sz w:val="18"/>
                <w:szCs w:val="18"/>
              </w:rPr>
            </w:pPr>
            <w:r w:rsidRPr="00112C57">
              <w:rPr>
                <w:rFonts w:ascii="微軟正黑體" w:eastAsia="微軟正黑體" w:hAnsi="微軟正黑體" w:cs="新細明體" w:hint="eastAsia"/>
                <w:color w:val="000000" w:themeColor="text1"/>
                <w:kern w:val="0"/>
                <w:sz w:val="18"/>
                <w:szCs w:val="18"/>
              </w:rPr>
              <w:t>各型喬木認定基準表</w:t>
            </w:r>
            <w:r w:rsidRPr="00693276">
              <w:rPr>
                <w:rFonts w:ascii="微軟正黑體" w:eastAsia="微軟正黑體" w:hAnsi="微軟正黑體" w:cs="新細明體" w:hint="eastAsia"/>
                <w:b/>
                <w:bCs/>
                <w:color w:val="C00000"/>
                <w:kern w:val="0"/>
                <w:sz w:val="18"/>
                <w:szCs w:val="18"/>
              </w:rPr>
              <w:t>（橋頭園區不適用，應依橋頭園區都設規範辦理）</w:t>
            </w:r>
          </w:p>
          <w:tbl>
            <w:tblPr>
              <w:tblStyle w:val="ab"/>
              <w:tblW w:w="3827" w:type="dxa"/>
              <w:tblInd w:w="178" w:type="dxa"/>
              <w:tblLayout w:type="fixed"/>
              <w:tblLook w:val="04A0" w:firstRow="1" w:lastRow="0" w:firstColumn="1" w:lastColumn="0" w:noHBand="0" w:noVBand="1"/>
            </w:tblPr>
            <w:tblGrid>
              <w:gridCol w:w="992"/>
              <w:gridCol w:w="850"/>
              <w:gridCol w:w="993"/>
              <w:gridCol w:w="992"/>
            </w:tblGrid>
            <w:tr w:rsidR="00877B06" w:rsidRPr="00607722" w14:paraId="515A5C46" w14:textId="77777777" w:rsidTr="00A47A99">
              <w:tc>
                <w:tcPr>
                  <w:tcW w:w="992" w:type="dxa"/>
                  <w:vMerge w:val="restart"/>
                  <w:shd w:val="clear" w:color="auto" w:fill="BFBFBF" w:themeFill="background1" w:themeFillShade="BF"/>
                  <w:vAlign w:val="center"/>
                </w:tcPr>
                <w:p w14:paraId="0CDAD0BA"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喬木</w:t>
                  </w:r>
                </w:p>
              </w:tc>
              <w:tc>
                <w:tcPr>
                  <w:tcW w:w="2835" w:type="dxa"/>
                  <w:gridSpan w:val="3"/>
                  <w:shd w:val="clear" w:color="auto" w:fill="BFBFBF" w:themeFill="background1" w:themeFillShade="BF"/>
                  <w:vAlign w:val="center"/>
                </w:tcPr>
                <w:p w14:paraId="41861EDA"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認定基準</w:t>
                  </w:r>
                </w:p>
              </w:tc>
            </w:tr>
            <w:tr w:rsidR="00877B06" w:rsidRPr="00607722" w14:paraId="67182BC4" w14:textId="77777777" w:rsidTr="00A47A99">
              <w:tc>
                <w:tcPr>
                  <w:tcW w:w="992" w:type="dxa"/>
                  <w:vMerge/>
                  <w:shd w:val="clear" w:color="auto" w:fill="BFBFBF" w:themeFill="background1" w:themeFillShade="BF"/>
                  <w:vAlign w:val="center"/>
                </w:tcPr>
                <w:p w14:paraId="1292C36C"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p>
              </w:tc>
              <w:tc>
                <w:tcPr>
                  <w:tcW w:w="850" w:type="dxa"/>
                  <w:shd w:val="clear" w:color="auto" w:fill="BFBFBF" w:themeFill="background1" w:themeFillShade="BF"/>
                  <w:vAlign w:val="center"/>
                </w:tcPr>
                <w:p w14:paraId="235FBF7B"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樹徑</w:t>
                  </w:r>
                </w:p>
              </w:tc>
              <w:tc>
                <w:tcPr>
                  <w:tcW w:w="993" w:type="dxa"/>
                  <w:shd w:val="clear" w:color="auto" w:fill="BFBFBF" w:themeFill="background1" w:themeFillShade="BF"/>
                  <w:vAlign w:val="center"/>
                </w:tcPr>
                <w:p w14:paraId="2B41A2D5"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樹高</w:t>
                  </w:r>
                </w:p>
              </w:tc>
              <w:tc>
                <w:tcPr>
                  <w:tcW w:w="992" w:type="dxa"/>
                  <w:shd w:val="clear" w:color="auto" w:fill="BFBFBF" w:themeFill="background1" w:themeFillShade="BF"/>
                  <w:vAlign w:val="center"/>
                </w:tcPr>
                <w:p w14:paraId="1010945B"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樹冠幅度</w:t>
                  </w:r>
                </w:p>
              </w:tc>
            </w:tr>
            <w:tr w:rsidR="00877B06" w:rsidRPr="00607722" w14:paraId="60273E64" w14:textId="77777777" w:rsidTr="00A47A99">
              <w:tc>
                <w:tcPr>
                  <w:tcW w:w="992" w:type="dxa"/>
                </w:tcPr>
                <w:p w14:paraId="2553EDB3"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中型以上</w:t>
                  </w:r>
                </w:p>
              </w:tc>
              <w:tc>
                <w:tcPr>
                  <w:tcW w:w="850" w:type="dxa"/>
                </w:tcPr>
                <w:p w14:paraId="1FD2AA4C"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&gt;7公分</w:t>
                  </w:r>
                </w:p>
              </w:tc>
              <w:tc>
                <w:tcPr>
                  <w:tcW w:w="993" w:type="dxa"/>
                </w:tcPr>
                <w:p w14:paraId="6FDBD6E9"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proofErr w:type="gramStart"/>
                  <w:r w:rsidRPr="00607722">
                    <w:rPr>
                      <w:rFonts w:ascii="微軟正黑體" w:eastAsia="微軟正黑體" w:hAnsi="微軟正黑體" w:cs="新細明體" w:hint="eastAsia"/>
                      <w:sz w:val="16"/>
                      <w:szCs w:val="16"/>
                    </w:rPr>
                    <w:t>≧</w:t>
                  </w:r>
                  <w:proofErr w:type="gramEnd"/>
                  <w:r w:rsidRPr="00607722">
                    <w:rPr>
                      <w:rFonts w:ascii="微軟正黑體" w:eastAsia="微軟正黑體" w:hAnsi="微軟正黑體"/>
                      <w:sz w:val="16"/>
                      <w:szCs w:val="16"/>
                    </w:rPr>
                    <w:t>3公尺</w:t>
                  </w:r>
                </w:p>
              </w:tc>
              <w:tc>
                <w:tcPr>
                  <w:tcW w:w="992" w:type="dxa"/>
                </w:tcPr>
                <w:p w14:paraId="5FD0966A" w14:textId="77777777" w:rsidR="00877B06" w:rsidRPr="00607722" w:rsidRDefault="00877B06" w:rsidP="00A47A99">
                  <w:pPr>
                    <w:pStyle w:val="11"/>
                    <w:keepNext/>
                    <w:spacing w:before="0" w:after="0" w:line="200" w:lineRule="exact"/>
                    <w:ind w:leftChars="0" w:left="0" w:firstLineChars="0" w:firstLine="0"/>
                    <w:jc w:val="center"/>
                    <w:rPr>
                      <w:rFonts w:ascii="微軟正黑體" w:eastAsia="微軟正黑體" w:hAnsi="微軟正黑體"/>
                      <w:sz w:val="16"/>
                      <w:szCs w:val="16"/>
                    </w:rPr>
                  </w:pPr>
                  <w:proofErr w:type="gramStart"/>
                  <w:r w:rsidRPr="00607722">
                    <w:rPr>
                      <w:rFonts w:ascii="微軟正黑體" w:eastAsia="微軟正黑體" w:hAnsi="微軟正黑體" w:cs="新細明體" w:hint="eastAsia"/>
                      <w:sz w:val="16"/>
                      <w:szCs w:val="16"/>
                    </w:rPr>
                    <w:t>≧</w:t>
                  </w:r>
                  <w:proofErr w:type="gramEnd"/>
                  <w:r w:rsidRPr="00607722">
                    <w:rPr>
                      <w:rFonts w:ascii="微軟正黑體" w:eastAsia="微軟正黑體" w:hAnsi="微軟正黑體"/>
                      <w:sz w:val="16"/>
                      <w:szCs w:val="16"/>
                    </w:rPr>
                    <w:t>1.2公尺</w:t>
                  </w:r>
                </w:p>
              </w:tc>
            </w:tr>
            <w:tr w:rsidR="00877B06" w:rsidRPr="00607722" w14:paraId="37967259" w14:textId="77777777" w:rsidTr="00A47A99">
              <w:tc>
                <w:tcPr>
                  <w:tcW w:w="992" w:type="dxa"/>
                </w:tcPr>
                <w:p w14:paraId="5C917305"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小型以上</w:t>
                  </w:r>
                </w:p>
              </w:tc>
              <w:tc>
                <w:tcPr>
                  <w:tcW w:w="850" w:type="dxa"/>
                </w:tcPr>
                <w:p w14:paraId="52F667D9"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r w:rsidRPr="00607722">
                    <w:rPr>
                      <w:rFonts w:ascii="微軟正黑體" w:eastAsia="微軟正黑體" w:hAnsi="微軟正黑體"/>
                      <w:sz w:val="16"/>
                      <w:szCs w:val="16"/>
                    </w:rPr>
                    <w:t>＞4公分</w:t>
                  </w:r>
                </w:p>
              </w:tc>
              <w:tc>
                <w:tcPr>
                  <w:tcW w:w="993" w:type="dxa"/>
                </w:tcPr>
                <w:p w14:paraId="51FAD249"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proofErr w:type="gramStart"/>
                  <w:r w:rsidRPr="00607722">
                    <w:rPr>
                      <w:rFonts w:ascii="微軟正黑體" w:eastAsia="微軟正黑體" w:hAnsi="微軟正黑體" w:cs="新細明體" w:hint="eastAsia"/>
                      <w:sz w:val="16"/>
                      <w:szCs w:val="16"/>
                    </w:rPr>
                    <w:t>≧</w:t>
                  </w:r>
                  <w:proofErr w:type="gramEnd"/>
                  <w:r w:rsidRPr="00607722">
                    <w:rPr>
                      <w:rFonts w:ascii="微軟正黑體" w:eastAsia="微軟正黑體" w:hAnsi="微軟正黑體"/>
                      <w:sz w:val="16"/>
                      <w:szCs w:val="16"/>
                    </w:rPr>
                    <w:t>2公尺</w:t>
                  </w:r>
                </w:p>
              </w:tc>
              <w:tc>
                <w:tcPr>
                  <w:tcW w:w="992" w:type="dxa"/>
                </w:tcPr>
                <w:p w14:paraId="1E622E49" w14:textId="77777777" w:rsidR="00877B06" w:rsidRPr="00607722" w:rsidRDefault="00877B06" w:rsidP="00A47A99">
                  <w:pPr>
                    <w:pStyle w:val="11"/>
                    <w:spacing w:before="0" w:after="0" w:line="200" w:lineRule="exact"/>
                    <w:ind w:leftChars="0" w:left="0" w:firstLineChars="0" w:firstLine="0"/>
                    <w:jc w:val="center"/>
                    <w:rPr>
                      <w:rFonts w:ascii="微軟正黑體" w:eastAsia="微軟正黑體" w:hAnsi="微軟正黑體"/>
                      <w:sz w:val="16"/>
                      <w:szCs w:val="16"/>
                    </w:rPr>
                  </w:pPr>
                  <w:proofErr w:type="gramStart"/>
                  <w:r w:rsidRPr="00607722">
                    <w:rPr>
                      <w:rFonts w:ascii="微軟正黑體" w:eastAsia="微軟正黑體" w:hAnsi="微軟正黑體" w:cs="新細明體" w:hint="eastAsia"/>
                      <w:sz w:val="16"/>
                      <w:szCs w:val="16"/>
                    </w:rPr>
                    <w:t>≧</w:t>
                  </w:r>
                  <w:proofErr w:type="gramEnd"/>
                  <w:r w:rsidRPr="00607722">
                    <w:rPr>
                      <w:rFonts w:ascii="微軟正黑體" w:eastAsia="微軟正黑體" w:hAnsi="微軟正黑體"/>
                      <w:sz w:val="16"/>
                      <w:szCs w:val="16"/>
                    </w:rPr>
                    <w:t>1公尺</w:t>
                  </w:r>
                </w:p>
              </w:tc>
            </w:tr>
          </w:tbl>
          <w:p w14:paraId="21AD9348" w14:textId="77777777" w:rsidR="00877B06" w:rsidRPr="00C7507A" w:rsidRDefault="00877B06" w:rsidP="00A47A99">
            <w:pPr>
              <w:adjustRightInd w:val="0"/>
              <w:snapToGrid w:val="0"/>
              <w:spacing w:line="220" w:lineRule="exact"/>
              <w:ind w:rightChars="50" w:right="120"/>
              <w:jc w:val="both"/>
              <w:rPr>
                <w:rFonts w:ascii="新細明體" w:hAnsi="新細明體"/>
                <w:color w:val="0070C0"/>
                <w:sz w:val="18"/>
                <w:szCs w:val="18"/>
              </w:rPr>
            </w:pPr>
          </w:p>
        </w:tc>
        <w:tc>
          <w:tcPr>
            <w:tcW w:w="2410" w:type="dxa"/>
            <w:shd w:val="clear" w:color="auto" w:fill="auto"/>
          </w:tcPr>
          <w:p w14:paraId="1AF7E78F"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337B077B"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1DACBCF"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11C97AAD"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58E723A" w14:textId="77777777" w:rsidTr="00A47A99">
        <w:trPr>
          <w:trHeight w:val="567"/>
        </w:trPr>
        <w:tc>
          <w:tcPr>
            <w:tcW w:w="423" w:type="dxa"/>
            <w:vMerge/>
            <w:shd w:val="clear" w:color="auto" w:fill="auto"/>
            <w:noWrap/>
            <w:vAlign w:val="center"/>
          </w:tcPr>
          <w:p w14:paraId="7071C854"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581F422A"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23A24A4" w14:textId="77777777" w:rsidR="00877B06" w:rsidRPr="00112C57"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s="新細明體"/>
                <w:color w:val="000000" w:themeColor="text1"/>
                <w:kern w:val="0"/>
                <w:sz w:val="18"/>
                <w:szCs w:val="18"/>
              </w:rPr>
              <w:t>喬木以現地栽植為原則</w:t>
            </w:r>
            <w:r w:rsidRPr="00112C57">
              <w:rPr>
                <w:rFonts w:ascii="微軟正黑體" w:eastAsia="微軟正黑體" w:hAnsi="微軟正黑體"/>
                <w:color w:val="000000" w:themeColor="text1"/>
                <w:sz w:val="18"/>
                <w:szCs w:val="18"/>
              </w:rPr>
              <w:t>，確實無法現地栽植者，</w:t>
            </w:r>
            <w:proofErr w:type="gramStart"/>
            <w:r w:rsidRPr="00112C57">
              <w:rPr>
                <w:rFonts w:ascii="微軟正黑體" w:eastAsia="微軟正黑體" w:hAnsi="微軟正黑體"/>
                <w:color w:val="000000" w:themeColor="text1"/>
                <w:sz w:val="18"/>
                <w:szCs w:val="18"/>
              </w:rPr>
              <w:t>得述明理</w:t>
            </w:r>
            <w:proofErr w:type="gramEnd"/>
            <w:r w:rsidRPr="00112C57">
              <w:rPr>
                <w:rFonts w:ascii="微軟正黑體" w:eastAsia="微軟正黑體" w:hAnsi="微軟正黑體"/>
                <w:color w:val="000000" w:themeColor="text1"/>
                <w:sz w:val="18"/>
                <w:szCs w:val="18"/>
              </w:rPr>
              <w:t>由，經管理</w:t>
            </w:r>
            <w:r w:rsidRPr="00112C57">
              <w:rPr>
                <w:rFonts w:ascii="微軟正黑體" w:eastAsia="微軟正黑體" w:hAnsi="微軟正黑體" w:cs="新細明體"/>
                <w:color w:val="000000" w:themeColor="text1"/>
                <w:kern w:val="0"/>
                <w:sz w:val="18"/>
                <w:szCs w:val="18"/>
              </w:rPr>
              <w:t>局同意後，以盆栽替代。</w:t>
            </w:r>
          </w:p>
        </w:tc>
        <w:tc>
          <w:tcPr>
            <w:tcW w:w="2410" w:type="dxa"/>
            <w:shd w:val="clear" w:color="auto" w:fill="auto"/>
          </w:tcPr>
          <w:p w14:paraId="4B9C8A2F"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4F6E0869"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B458E18"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669026A"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BEA2DE4" w14:textId="77777777" w:rsidTr="00A47A99">
        <w:trPr>
          <w:trHeight w:val="567"/>
        </w:trPr>
        <w:tc>
          <w:tcPr>
            <w:tcW w:w="423" w:type="dxa"/>
            <w:vMerge/>
            <w:shd w:val="clear" w:color="auto" w:fill="auto"/>
            <w:noWrap/>
            <w:vAlign w:val="center"/>
          </w:tcPr>
          <w:p w14:paraId="04C0ED1F"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78556DC3"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0060D831" w14:textId="77777777" w:rsidR="00877B06" w:rsidRPr="008B2A90"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灌木應以</w:t>
            </w:r>
            <w:proofErr w:type="gramStart"/>
            <w:r w:rsidRPr="008B2A90">
              <w:rPr>
                <w:rFonts w:ascii="微軟正黑體" w:eastAsia="微軟正黑體" w:hAnsi="微軟正黑體" w:cs="新細明體" w:hint="eastAsia"/>
                <w:color w:val="000000" w:themeColor="text1"/>
                <w:kern w:val="0"/>
                <w:sz w:val="18"/>
                <w:szCs w:val="18"/>
              </w:rPr>
              <w:t>叢植或列植為主</w:t>
            </w:r>
            <w:proofErr w:type="gramEnd"/>
            <w:r w:rsidRPr="008B2A90">
              <w:rPr>
                <w:rFonts w:ascii="微軟正黑體" w:eastAsia="微軟正黑體" w:hAnsi="微軟正黑體" w:cs="新細明體" w:hint="eastAsia"/>
                <w:color w:val="000000" w:themeColor="text1"/>
                <w:kern w:val="0"/>
                <w:sz w:val="18"/>
                <w:szCs w:val="18"/>
              </w:rPr>
              <w:t>。</w:t>
            </w:r>
          </w:p>
        </w:tc>
        <w:tc>
          <w:tcPr>
            <w:tcW w:w="2410" w:type="dxa"/>
            <w:shd w:val="clear" w:color="auto" w:fill="auto"/>
          </w:tcPr>
          <w:p w14:paraId="1E527724"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CB1616A"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BF316B9"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7BB6A4F"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70D998A7" w14:textId="77777777" w:rsidTr="00A47A99">
        <w:trPr>
          <w:trHeight w:val="567"/>
        </w:trPr>
        <w:tc>
          <w:tcPr>
            <w:tcW w:w="423" w:type="dxa"/>
            <w:vMerge/>
            <w:shd w:val="clear" w:color="auto" w:fill="auto"/>
            <w:noWrap/>
            <w:vAlign w:val="center"/>
          </w:tcPr>
          <w:p w14:paraId="71EF71D2"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09EE7802"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1C7E9BCD" w14:textId="77777777" w:rsidR="00877B06" w:rsidRPr="00112C57"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s="新細明體"/>
                <w:color w:val="000000" w:themeColor="text1"/>
                <w:kern w:val="0"/>
                <w:sz w:val="18"/>
                <w:szCs w:val="18"/>
              </w:rPr>
              <w:t>景觀規劃時應考量周邊及基地內既存景觀元素</w:t>
            </w:r>
            <w:r w:rsidRPr="00112C57">
              <w:rPr>
                <w:rFonts w:ascii="微軟正黑體" w:eastAsia="微軟正黑體" w:hAnsi="微軟正黑體"/>
                <w:color w:val="000000" w:themeColor="text1"/>
                <w:sz w:val="18"/>
                <w:szCs w:val="18"/>
              </w:rPr>
              <w:t>，與自然植生</w:t>
            </w:r>
            <w:proofErr w:type="gramStart"/>
            <w:r w:rsidRPr="00112C57">
              <w:rPr>
                <w:rFonts w:ascii="微軟正黑體" w:eastAsia="微軟正黑體" w:hAnsi="微軟正黑體"/>
                <w:color w:val="000000" w:themeColor="text1"/>
                <w:sz w:val="18"/>
                <w:szCs w:val="18"/>
              </w:rPr>
              <w:t>做最用當</w:t>
            </w:r>
            <w:proofErr w:type="gramEnd"/>
            <w:r w:rsidRPr="00112C57">
              <w:rPr>
                <w:rFonts w:ascii="微軟正黑體" w:eastAsia="微軟正黑體" w:hAnsi="微軟正黑體" w:cs="新細明體"/>
                <w:color w:val="000000" w:themeColor="text1"/>
                <w:kern w:val="0"/>
                <w:sz w:val="18"/>
                <w:szCs w:val="18"/>
              </w:rPr>
              <w:t>的配合。</w:t>
            </w:r>
          </w:p>
        </w:tc>
        <w:tc>
          <w:tcPr>
            <w:tcW w:w="2410" w:type="dxa"/>
            <w:shd w:val="clear" w:color="auto" w:fill="auto"/>
          </w:tcPr>
          <w:p w14:paraId="402BCE5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6B984C74"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CB9DE59"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1193DEDE"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6955BFAA" w14:textId="77777777" w:rsidTr="00A47A99">
        <w:trPr>
          <w:trHeight w:val="567"/>
        </w:trPr>
        <w:tc>
          <w:tcPr>
            <w:tcW w:w="423" w:type="dxa"/>
            <w:vMerge/>
            <w:shd w:val="clear" w:color="auto" w:fill="auto"/>
            <w:noWrap/>
            <w:vAlign w:val="center"/>
          </w:tcPr>
          <w:p w14:paraId="66C22CBC"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23B220E"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7196534B" w14:textId="77777777" w:rsidR="00877B06" w:rsidRPr="008B2A90"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基地分期開發時，仍應提送整體景觀及植栽綠化規劃</w:t>
            </w:r>
            <w:r w:rsidRPr="00607722">
              <w:rPr>
                <w:rFonts w:ascii="微軟正黑體" w:eastAsia="微軟正黑體" w:hAnsi="微軟正黑體" w:cs="新細明體" w:hint="eastAsia"/>
                <w:color w:val="000000" w:themeColor="text1"/>
                <w:kern w:val="0"/>
                <w:sz w:val="18"/>
                <w:szCs w:val="18"/>
              </w:rPr>
              <w:t>。</w:t>
            </w:r>
          </w:p>
        </w:tc>
        <w:tc>
          <w:tcPr>
            <w:tcW w:w="2410" w:type="dxa"/>
            <w:shd w:val="clear" w:color="auto" w:fill="auto"/>
          </w:tcPr>
          <w:p w14:paraId="2F0646C7"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1ED614BD"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5E66556"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42CA6371"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00E216D" w14:textId="77777777" w:rsidTr="00A47A99">
        <w:trPr>
          <w:trHeight w:val="567"/>
        </w:trPr>
        <w:tc>
          <w:tcPr>
            <w:tcW w:w="423" w:type="dxa"/>
            <w:vMerge/>
            <w:shd w:val="clear" w:color="auto" w:fill="auto"/>
            <w:noWrap/>
            <w:vAlign w:val="center"/>
          </w:tcPr>
          <w:p w14:paraId="19A6BFE4"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2D1C4D38"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31CB2A72" w14:textId="77777777" w:rsidR="00877B06" w:rsidRPr="00112C57"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建築基地退縮地之臨計畫道路材，最外側一排應配合鄰接基地或道路</w:t>
            </w:r>
            <w:proofErr w:type="gramStart"/>
            <w:r w:rsidRPr="00112C57">
              <w:rPr>
                <w:rFonts w:ascii="微軟正黑體" w:eastAsia="微軟正黑體" w:hAnsi="微軟正黑體" w:cs="新細明體"/>
                <w:color w:val="000000" w:themeColor="text1"/>
                <w:kern w:val="0"/>
                <w:sz w:val="18"/>
                <w:szCs w:val="18"/>
              </w:rPr>
              <w:t>路側樹</w:t>
            </w:r>
            <w:proofErr w:type="gramEnd"/>
            <w:r w:rsidRPr="00112C57">
              <w:rPr>
                <w:rFonts w:ascii="微軟正黑體" w:eastAsia="微軟正黑體" w:hAnsi="微軟正黑體" w:cs="新細明體"/>
                <w:color w:val="000000" w:themeColor="text1"/>
                <w:kern w:val="0"/>
                <w:sz w:val="18"/>
                <w:szCs w:val="18"/>
              </w:rPr>
              <w:t>種種植喬木，以作為行道樹。</w:t>
            </w:r>
          </w:p>
        </w:tc>
        <w:tc>
          <w:tcPr>
            <w:tcW w:w="2410" w:type="dxa"/>
            <w:shd w:val="clear" w:color="auto" w:fill="auto"/>
          </w:tcPr>
          <w:p w14:paraId="5A282DBB"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526F425D"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1151C50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9014058"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0A4DF107" w14:textId="77777777" w:rsidTr="00A47A99">
        <w:trPr>
          <w:trHeight w:val="567"/>
        </w:trPr>
        <w:tc>
          <w:tcPr>
            <w:tcW w:w="423" w:type="dxa"/>
            <w:vMerge/>
            <w:shd w:val="clear" w:color="auto" w:fill="auto"/>
            <w:noWrap/>
            <w:vAlign w:val="center"/>
          </w:tcPr>
          <w:p w14:paraId="09250195"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6BBA6055"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680E875A" w14:textId="77777777" w:rsidR="00877B06" w:rsidRPr="008B2A90" w:rsidRDefault="00877B06" w:rsidP="00877B06">
            <w:pPr>
              <w:numPr>
                <w:ilvl w:val="0"/>
                <w:numId w:val="8"/>
              </w:numPr>
              <w:adjustRightInd w:val="0"/>
              <w:snapToGrid w:val="0"/>
              <w:spacing w:line="220" w:lineRule="exact"/>
              <w:ind w:left="180" w:rightChars="50" w:right="120" w:hangingChars="100" w:hanging="180"/>
              <w:jc w:val="both"/>
              <w:rPr>
                <w:rFonts w:ascii="微軟正黑體" w:eastAsia="微軟正黑體" w:hAnsi="微軟正黑體" w:cs="新細明體"/>
                <w:color w:val="000000" w:themeColor="text1"/>
                <w:kern w:val="0"/>
                <w:sz w:val="18"/>
                <w:szCs w:val="18"/>
              </w:rPr>
            </w:pPr>
            <w:r w:rsidRPr="008B2A90">
              <w:rPr>
                <w:rFonts w:ascii="微軟正黑體" w:eastAsia="微軟正黑體" w:hAnsi="微軟正黑體" w:cs="新細明體" w:hint="eastAsia"/>
                <w:color w:val="000000" w:themeColor="text1"/>
                <w:kern w:val="0"/>
                <w:sz w:val="18"/>
                <w:szCs w:val="18"/>
              </w:rPr>
              <w:t>新植</w:t>
            </w:r>
            <w:proofErr w:type="gramStart"/>
            <w:r w:rsidRPr="008B2A90">
              <w:rPr>
                <w:rFonts w:ascii="微軟正黑體" w:eastAsia="微軟正黑體" w:hAnsi="微軟正黑體" w:cs="新細明體" w:hint="eastAsia"/>
                <w:color w:val="000000" w:themeColor="text1"/>
                <w:kern w:val="0"/>
                <w:sz w:val="18"/>
                <w:szCs w:val="18"/>
              </w:rPr>
              <w:t>植</w:t>
            </w:r>
            <w:proofErr w:type="gramEnd"/>
            <w:r w:rsidRPr="008B2A90">
              <w:rPr>
                <w:rFonts w:ascii="微軟正黑體" w:eastAsia="微軟正黑體" w:hAnsi="微軟正黑體" w:cs="新細明體" w:hint="eastAsia"/>
                <w:color w:val="000000" w:themeColor="text1"/>
                <w:kern w:val="0"/>
                <w:sz w:val="18"/>
                <w:szCs w:val="18"/>
              </w:rPr>
              <w:t>栽樹種應優先選用台灣原生種。</w:t>
            </w:r>
          </w:p>
        </w:tc>
        <w:tc>
          <w:tcPr>
            <w:tcW w:w="2410" w:type="dxa"/>
            <w:shd w:val="clear" w:color="auto" w:fill="auto"/>
          </w:tcPr>
          <w:p w14:paraId="106B65E2"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03304EF2"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6F514419"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1BAE570B"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2C14BF8" w14:textId="77777777" w:rsidTr="00A47A99">
        <w:trPr>
          <w:trHeight w:val="567"/>
        </w:trPr>
        <w:tc>
          <w:tcPr>
            <w:tcW w:w="423" w:type="dxa"/>
            <w:vMerge w:val="restart"/>
            <w:shd w:val="clear" w:color="auto" w:fill="auto"/>
            <w:noWrap/>
            <w:vAlign w:val="center"/>
          </w:tcPr>
          <w:p w14:paraId="6B245D93" w14:textId="77777777" w:rsidR="00877B06" w:rsidRPr="00220753" w:rsidRDefault="00877B06" w:rsidP="00A47A99">
            <w:pPr>
              <w:jc w:val="center"/>
              <w:rPr>
                <w:rFonts w:ascii="微軟正黑體" w:eastAsia="微軟正黑體" w:hAnsi="微軟正黑體" w:cs="新細明體"/>
                <w:color w:val="C00000"/>
                <w:kern w:val="0"/>
                <w:szCs w:val="24"/>
              </w:rPr>
            </w:pPr>
            <w:r>
              <w:rPr>
                <w:rFonts w:ascii="微軟正黑體" w:eastAsia="微軟正黑體" w:hAnsi="微軟正黑體" w:cs="新細明體"/>
                <w:color w:val="000000"/>
                <w:kern w:val="0"/>
                <w:szCs w:val="24"/>
              </w:rPr>
              <w:t>1</w:t>
            </w:r>
            <w:r>
              <w:rPr>
                <w:rFonts w:ascii="微軟正黑體" w:eastAsia="微軟正黑體" w:hAnsi="微軟正黑體" w:cs="新細明體" w:hint="eastAsia"/>
                <w:color w:val="000000"/>
                <w:kern w:val="0"/>
                <w:szCs w:val="24"/>
              </w:rPr>
              <w:t>1</w:t>
            </w:r>
          </w:p>
        </w:tc>
        <w:tc>
          <w:tcPr>
            <w:tcW w:w="1418" w:type="dxa"/>
            <w:vMerge w:val="restart"/>
            <w:shd w:val="clear" w:color="auto" w:fill="auto"/>
            <w:noWrap/>
            <w:vAlign w:val="center"/>
          </w:tcPr>
          <w:p w14:paraId="6D26CDE8" w14:textId="77777777" w:rsidR="00877B06" w:rsidRPr="00495358" w:rsidRDefault="00877B06"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Cs w:val="24"/>
              </w:rPr>
              <w:t>基地透水</w:t>
            </w:r>
          </w:p>
        </w:tc>
        <w:tc>
          <w:tcPr>
            <w:tcW w:w="4249" w:type="dxa"/>
            <w:shd w:val="clear" w:color="auto" w:fill="auto"/>
            <w:vAlign w:val="center"/>
          </w:tcPr>
          <w:p w14:paraId="04B620B7" w14:textId="77777777" w:rsidR="00877B06" w:rsidRPr="00112C57" w:rsidRDefault="00877B06" w:rsidP="00877B06">
            <w:pPr>
              <w:numPr>
                <w:ilvl w:val="0"/>
                <w:numId w:val="9"/>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為有效控制地表</w:t>
            </w:r>
            <w:proofErr w:type="gramStart"/>
            <w:r w:rsidRPr="00112C57">
              <w:rPr>
                <w:rFonts w:ascii="微軟正黑體" w:eastAsia="微軟正黑體" w:hAnsi="微軟正黑體"/>
                <w:color w:val="000000" w:themeColor="text1"/>
                <w:sz w:val="18"/>
                <w:szCs w:val="18"/>
              </w:rPr>
              <w:t>逕</w:t>
            </w:r>
            <w:proofErr w:type="gramEnd"/>
            <w:r w:rsidRPr="00112C57">
              <w:rPr>
                <w:rFonts w:ascii="微軟正黑體" w:eastAsia="微軟正黑體" w:hAnsi="微軟正黑體"/>
                <w:color w:val="000000" w:themeColor="text1"/>
                <w:sz w:val="18"/>
                <w:szCs w:val="18"/>
              </w:rPr>
              <w:t>流，基地內法定空地、停車場、車道、人行道</w:t>
            </w:r>
            <w:r>
              <w:rPr>
                <w:rFonts w:ascii="微軟正黑體" w:eastAsia="微軟正黑體" w:hAnsi="微軟正黑體" w:hint="eastAsia"/>
                <w:color w:val="000000" w:themeColor="text1"/>
                <w:sz w:val="18"/>
                <w:szCs w:val="18"/>
              </w:rPr>
              <w:t>、</w:t>
            </w:r>
            <w:r w:rsidRPr="00112C57">
              <w:rPr>
                <w:rFonts w:ascii="微軟正黑體" w:eastAsia="微軟正黑體" w:hAnsi="微軟正黑體"/>
                <w:color w:val="000000" w:themeColor="text1"/>
                <w:sz w:val="18"/>
                <w:szCs w:val="18"/>
              </w:rPr>
              <w:t>或有關設施</w:t>
            </w:r>
            <w:proofErr w:type="gramStart"/>
            <w:r w:rsidRPr="00112C57">
              <w:rPr>
                <w:rFonts w:ascii="微軟正黑體" w:eastAsia="微軟正黑體" w:hAnsi="微軟正黑體"/>
                <w:color w:val="000000" w:themeColor="text1"/>
                <w:sz w:val="18"/>
                <w:szCs w:val="18"/>
              </w:rPr>
              <w:t>之鋪材</w:t>
            </w:r>
            <w:proofErr w:type="gramEnd"/>
            <w:r w:rsidRPr="00112C57">
              <w:rPr>
                <w:rFonts w:ascii="微軟正黑體" w:eastAsia="微軟正黑體" w:hAnsi="微軟正黑體"/>
                <w:color w:val="000000" w:themeColor="text1"/>
                <w:sz w:val="18"/>
                <w:szCs w:val="18"/>
              </w:rPr>
              <w:t>，應儘量使用</w:t>
            </w:r>
            <w:proofErr w:type="gramStart"/>
            <w:r w:rsidRPr="00112C57">
              <w:rPr>
                <w:rFonts w:ascii="微軟正黑體" w:eastAsia="微軟正黑體" w:hAnsi="微軟正黑體"/>
                <w:color w:val="000000" w:themeColor="text1"/>
                <w:sz w:val="18"/>
                <w:szCs w:val="18"/>
              </w:rPr>
              <w:t>透水料</w:t>
            </w:r>
            <w:proofErr w:type="gramEnd"/>
            <w:r w:rsidRPr="00112C57">
              <w:rPr>
                <w:rFonts w:ascii="微軟正黑體" w:eastAsia="微軟正黑體" w:hAnsi="微軟正黑體"/>
                <w:color w:val="000000" w:themeColor="text1"/>
                <w:sz w:val="18"/>
                <w:szCs w:val="18"/>
              </w:rPr>
              <w:t>，不得</w:t>
            </w:r>
            <w:proofErr w:type="gramStart"/>
            <w:r w:rsidRPr="00112C57">
              <w:rPr>
                <w:rFonts w:ascii="微軟正黑體" w:eastAsia="微軟正黑體" w:hAnsi="微軟正黑體"/>
                <w:color w:val="000000" w:themeColor="text1"/>
                <w:sz w:val="18"/>
                <w:szCs w:val="18"/>
              </w:rPr>
              <w:t>全材面設</w:t>
            </w:r>
            <w:proofErr w:type="gramEnd"/>
            <w:r w:rsidRPr="00112C57">
              <w:rPr>
                <w:rFonts w:ascii="微軟正黑體" w:eastAsia="微軟正黑體" w:hAnsi="微軟正黑體"/>
                <w:color w:val="000000" w:themeColor="text1"/>
                <w:sz w:val="18"/>
                <w:szCs w:val="18"/>
              </w:rPr>
              <w:t>柏油或水泥，以強化基地保水能力。</w:t>
            </w:r>
          </w:p>
        </w:tc>
        <w:tc>
          <w:tcPr>
            <w:tcW w:w="2410" w:type="dxa"/>
            <w:shd w:val="clear" w:color="auto" w:fill="auto"/>
          </w:tcPr>
          <w:p w14:paraId="5A11C174" w14:textId="77777777" w:rsidR="00877B06" w:rsidRPr="006F3533" w:rsidRDefault="00877B06" w:rsidP="00A47A99">
            <w:pPr>
              <w:ind w:left="180" w:hangingChars="100" w:hanging="180"/>
              <w:jc w:val="both"/>
              <w:rPr>
                <w:rFonts w:ascii="微軟正黑體" w:eastAsia="微軟正黑體" w:hAnsi="微軟正黑體"/>
                <w:b/>
                <w:bCs/>
                <w:sz w:val="18"/>
                <w:szCs w:val="18"/>
              </w:rPr>
            </w:pPr>
            <w:r w:rsidRPr="006F3533">
              <w:rPr>
                <w:rFonts w:ascii="微軟正黑體" w:eastAsia="微軟正黑體" w:hAnsi="微軟正黑體" w:hint="eastAsia"/>
                <w:sz w:val="18"/>
                <w:szCs w:val="18"/>
              </w:rPr>
              <w:t>檢討：</w:t>
            </w:r>
          </w:p>
        </w:tc>
        <w:tc>
          <w:tcPr>
            <w:tcW w:w="571" w:type="dxa"/>
            <w:shd w:val="clear" w:color="auto" w:fill="auto"/>
            <w:noWrap/>
            <w:vAlign w:val="center"/>
          </w:tcPr>
          <w:p w14:paraId="76376916"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6C76B0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B62A783"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49D4FAF" w14:textId="77777777" w:rsidTr="00A47A99">
        <w:trPr>
          <w:trHeight w:val="567"/>
        </w:trPr>
        <w:tc>
          <w:tcPr>
            <w:tcW w:w="423" w:type="dxa"/>
            <w:vMerge/>
            <w:shd w:val="clear" w:color="auto" w:fill="auto"/>
            <w:noWrap/>
            <w:vAlign w:val="center"/>
          </w:tcPr>
          <w:p w14:paraId="0C8C3AD8" w14:textId="77777777" w:rsidR="00877B06" w:rsidRPr="00607722" w:rsidRDefault="00877B06" w:rsidP="00A47A99">
            <w:pPr>
              <w:jc w:val="center"/>
              <w:rPr>
                <w:rFonts w:ascii="微軟正黑體" w:eastAsia="微軟正黑體" w:hAnsi="微軟正黑體" w:cs="新細明體"/>
                <w:color w:val="000000"/>
                <w:kern w:val="0"/>
                <w:szCs w:val="24"/>
              </w:rPr>
            </w:pPr>
          </w:p>
        </w:tc>
        <w:tc>
          <w:tcPr>
            <w:tcW w:w="1418" w:type="dxa"/>
            <w:vMerge/>
            <w:shd w:val="clear" w:color="auto" w:fill="auto"/>
            <w:noWrap/>
            <w:vAlign w:val="center"/>
          </w:tcPr>
          <w:p w14:paraId="7ABA2A76" w14:textId="77777777" w:rsidR="00877B06" w:rsidRPr="00607722" w:rsidRDefault="00877B06" w:rsidP="00A47A99">
            <w:pPr>
              <w:jc w:val="center"/>
              <w:rPr>
                <w:rFonts w:ascii="微軟正黑體" w:eastAsia="微軟正黑體" w:hAnsi="微軟正黑體" w:cs="新細明體"/>
                <w:color w:val="000000"/>
                <w:kern w:val="0"/>
                <w:szCs w:val="24"/>
              </w:rPr>
            </w:pPr>
          </w:p>
        </w:tc>
        <w:tc>
          <w:tcPr>
            <w:tcW w:w="4249" w:type="dxa"/>
            <w:shd w:val="clear" w:color="auto" w:fill="auto"/>
            <w:vAlign w:val="center"/>
          </w:tcPr>
          <w:p w14:paraId="52FBE155" w14:textId="77777777" w:rsidR="00877B06" w:rsidRPr="00112C57" w:rsidRDefault="00877B06" w:rsidP="00877B06">
            <w:pPr>
              <w:numPr>
                <w:ilvl w:val="0"/>
                <w:numId w:val="9"/>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法定空地及有關設施</w:t>
            </w:r>
            <w:proofErr w:type="gramStart"/>
            <w:r w:rsidRPr="00112C57">
              <w:rPr>
                <w:rFonts w:ascii="微軟正黑體" w:eastAsia="微軟正黑體" w:hAnsi="微軟正黑體"/>
                <w:color w:val="000000" w:themeColor="text1"/>
                <w:sz w:val="18"/>
                <w:szCs w:val="18"/>
              </w:rPr>
              <w:t>之面材</w:t>
            </w:r>
            <w:proofErr w:type="gramEnd"/>
            <w:r w:rsidRPr="00112C57">
              <w:rPr>
                <w:rFonts w:ascii="微軟正黑體" w:eastAsia="微軟正黑體" w:hAnsi="微軟正黑體"/>
                <w:color w:val="000000" w:themeColor="text1"/>
                <w:sz w:val="18"/>
                <w:szCs w:val="18"/>
              </w:rPr>
              <w:t>，其雨水集排水應能先進入植</w:t>
            </w:r>
            <w:proofErr w:type="gramStart"/>
            <w:r w:rsidRPr="00112C57">
              <w:rPr>
                <w:rFonts w:ascii="微軟正黑體" w:eastAsia="微軟正黑體" w:hAnsi="微軟正黑體"/>
                <w:color w:val="000000" w:themeColor="text1"/>
                <w:sz w:val="18"/>
                <w:szCs w:val="18"/>
              </w:rPr>
              <w:t>栽穴供植物</w:t>
            </w:r>
            <w:proofErr w:type="gramEnd"/>
            <w:r w:rsidRPr="00112C57">
              <w:rPr>
                <w:rFonts w:ascii="微軟正黑體" w:eastAsia="微軟正黑體" w:hAnsi="微軟正黑體"/>
                <w:color w:val="000000" w:themeColor="text1"/>
                <w:sz w:val="18"/>
                <w:szCs w:val="18"/>
              </w:rPr>
              <w:t>使用，以減低澆水之需要。</w:t>
            </w:r>
          </w:p>
        </w:tc>
        <w:tc>
          <w:tcPr>
            <w:tcW w:w="2410" w:type="dxa"/>
            <w:shd w:val="clear" w:color="auto" w:fill="auto"/>
          </w:tcPr>
          <w:p w14:paraId="24006C72" w14:textId="77777777" w:rsidR="00877B06" w:rsidRPr="006F3533" w:rsidRDefault="00877B06" w:rsidP="00A47A99">
            <w:pPr>
              <w:ind w:left="180" w:hangingChars="100" w:hanging="180"/>
              <w:jc w:val="both"/>
              <w:rPr>
                <w:rFonts w:ascii="微軟正黑體" w:eastAsia="微軟正黑體" w:hAnsi="微軟正黑體"/>
                <w:sz w:val="18"/>
                <w:szCs w:val="18"/>
              </w:rPr>
            </w:pPr>
            <w:r w:rsidRPr="006F3533">
              <w:rPr>
                <w:rFonts w:ascii="微軟正黑體" w:eastAsia="微軟正黑體" w:hAnsi="微軟正黑體" w:hint="eastAsia"/>
                <w:sz w:val="18"/>
                <w:szCs w:val="18"/>
              </w:rPr>
              <w:t>檢討：</w:t>
            </w:r>
          </w:p>
        </w:tc>
        <w:tc>
          <w:tcPr>
            <w:tcW w:w="571" w:type="dxa"/>
            <w:shd w:val="clear" w:color="auto" w:fill="auto"/>
            <w:noWrap/>
            <w:vAlign w:val="center"/>
          </w:tcPr>
          <w:p w14:paraId="3F4D20D7"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CF1A044"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C9E011C"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D543FDA" w14:textId="77777777" w:rsidTr="00A47A99">
        <w:trPr>
          <w:trHeight w:val="567"/>
        </w:trPr>
        <w:tc>
          <w:tcPr>
            <w:tcW w:w="423" w:type="dxa"/>
            <w:vMerge/>
            <w:shd w:val="clear" w:color="auto" w:fill="auto"/>
            <w:noWrap/>
            <w:vAlign w:val="center"/>
          </w:tcPr>
          <w:p w14:paraId="6206D579"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3B386830"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7E01BC1F" w14:textId="77777777" w:rsidR="00877B06" w:rsidRPr="00112C57" w:rsidRDefault="00877B06" w:rsidP="00877B06">
            <w:pPr>
              <w:numPr>
                <w:ilvl w:val="0"/>
                <w:numId w:val="9"/>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112C57">
              <w:rPr>
                <w:rFonts w:ascii="微軟正黑體" w:eastAsia="微軟正黑體" w:hAnsi="微軟正黑體"/>
                <w:color w:val="000000" w:themeColor="text1"/>
                <w:sz w:val="18"/>
                <w:szCs w:val="18"/>
              </w:rPr>
              <w:t>基地透水率</w:t>
            </w:r>
            <w:proofErr w:type="gramStart"/>
            <w:r w:rsidRPr="00BE226B">
              <w:rPr>
                <w:rFonts w:ascii="微軟正黑體" w:eastAsia="微軟正黑體" w:hAnsi="微軟正黑體" w:hint="eastAsia"/>
                <w:sz w:val="18"/>
                <w:szCs w:val="18"/>
              </w:rPr>
              <w:t>註</w:t>
            </w:r>
            <w:proofErr w:type="gramEnd"/>
            <w:r>
              <w:rPr>
                <w:rFonts w:ascii="微軟正黑體" w:eastAsia="微軟正黑體" w:hAnsi="微軟正黑體" w:cs="新細明體" w:hint="eastAsia"/>
                <w:kern w:val="0"/>
                <w:sz w:val="14"/>
                <w:szCs w:val="14"/>
                <w:vertAlign w:val="superscript"/>
              </w:rPr>
              <w:t>3</w:t>
            </w:r>
            <w:r w:rsidRPr="00112C57">
              <w:rPr>
                <w:rFonts w:ascii="微軟正黑體" w:eastAsia="微軟正黑體" w:hAnsi="微軟正黑體"/>
                <w:color w:val="000000" w:themeColor="text1"/>
                <w:sz w:val="18"/>
                <w:szCs w:val="18"/>
              </w:rPr>
              <w:t>應符合所在園區土管要點、設計基準或都設規範之規定，及環評審查結論事項。</w:t>
            </w:r>
          </w:p>
        </w:tc>
        <w:tc>
          <w:tcPr>
            <w:tcW w:w="2410" w:type="dxa"/>
            <w:shd w:val="clear" w:color="auto" w:fill="auto"/>
          </w:tcPr>
          <w:p w14:paraId="239AE46E" w14:textId="77777777" w:rsidR="00877B06" w:rsidRPr="00607722" w:rsidRDefault="00877B06" w:rsidP="00A47A99">
            <w:pPr>
              <w:ind w:left="180" w:hangingChars="100" w:hanging="180"/>
              <w:jc w:val="both"/>
              <w:rPr>
                <w:rFonts w:ascii="微軟正黑體" w:eastAsia="微軟正黑體" w:hAnsi="微軟正黑體"/>
                <w:sz w:val="18"/>
                <w:szCs w:val="18"/>
              </w:rPr>
            </w:pPr>
            <w:r w:rsidRPr="00607722">
              <w:rPr>
                <w:rFonts w:ascii="微軟正黑體" w:eastAsia="微軟正黑體" w:hAnsi="微軟正黑體" w:hint="eastAsia"/>
                <w:sz w:val="18"/>
                <w:szCs w:val="18"/>
              </w:rPr>
              <w:t>檢討：</w:t>
            </w:r>
          </w:p>
        </w:tc>
        <w:tc>
          <w:tcPr>
            <w:tcW w:w="571" w:type="dxa"/>
            <w:shd w:val="clear" w:color="auto" w:fill="auto"/>
            <w:noWrap/>
            <w:vAlign w:val="center"/>
          </w:tcPr>
          <w:p w14:paraId="083A0A7C"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5B0E534"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E55D188"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0EB4019" w14:textId="77777777" w:rsidTr="00A47A99">
        <w:trPr>
          <w:trHeight w:val="567"/>
        </w:trPr>
        <w:tc>
          <w:tcPr>
            <w:tcW w:w="423" w:type="dxa"/>
            <w:vMerge w:val="restart"/>
            <w:shd w:val="clear" w:color="auto" w:fill="auto"/>
            <w:noWrap/>
            <w:vAlign w:val="center"/>
          </w:tcPr>
          <w:p w14:paraId="442241D2" w14:textId="77777777" w:rsidR="00877B06" w:rsidRPr="004D752E" w:rsidRDefault="00877B06" w:rsidP="00A47A99">
            <w:pPr>
              <w:jc w:val="center"/>
              <w:rPr>
                <w:rFonts w:ascii="微軟正黑體" w:eastAsia="微軟正黑體" w:hAnsi="微軟正黑體" w:cs="新細明體"/>
                <w:color w:val="000000"/>
                <w:kern w:val="0"/>
                <w:szCs w:val="24"/>
              </w:rPr>
            </w:pPr>
            <w:r w:rsidRPr="004D752E">
              <w:rPr>
                <w:rFonts w:ascii="微軟正黑體" w:eastAsia="微軟正黑體" w:hAnsi="微軟正黑體" w:cs="新細明體" w:hint="eastAsia"/>
                <w:color w:val="000000"/>
                <w:kern w:val="0"/>
                <w:szCs w:val="24"/>
              </w:rPr>
              <w:t>1</w:t>
            </w:r>
            <w:r>
              <w:rPr>
                <w:rFonts w:ascii="微軟正黑體" w:eastAsia="微軟正黑體" w:hAnsi="微軟正黑體" w:cs="新細明體" w:hint="eastAsia"/>
                <w:color w:val="000000"/>
                <w:kern w:val="0"/>
                <w:szCs w:val="24"/>
              </w:rPr>
              <w:t>2</w:t>
            </w:r>
          </w:p>
        </w:tc>
        <w:tc>
          <w:tcPr>
            <w:tcW w:w="1418" w:type="dxa"/>
            <w:vMerge w:val="restart"/>
            <w:shd w:val="clear" w:color="auto" w:fill="auto"/>
            <w:noWrap/>
            <w:vAlign w:val="center"/>
          </w:tcPr>
          <w:p w14:paraId="7143F4E5" w14:textId="77777777" w:rsidR="00877B06" w:rsidRPr="00495358" w:rsidRDefault="00877B06" w:rsidP="00A47A99">
            <w:pPr>
              <w:widowControl/>
              <w:jc w:val="center"/>
              <w:rPr>
                <w:rFonts w:ascii="微軟正黑體" w:eastAsia="微軟正黑體" w:hAnsi="微軟正黑體" w:cs="新細明體"/>
                <w:b/>
                <w:bCs/>
                <w:color w:val="C00000"/>
                <w:kern w:val="0"/>
                <w:sz w:val="22"/>
              </w:rPr>
            </w:pPr>
            <w:r w:rsidRPr="00495358">
              <w:rPr>
                <w:rFonts w:ascii="微軟正黑體" w:eastAsia="微軟正黑體" w:hAnsi="微軟正黑體" w:cs="新細明體" w:hint="eastAsia"/>
                <w:b/>
                <w:bCs/>
                <w:color w:val="C00000"/>
                <w:kern w:val="0"/>
                <w:sz w:val="22"/>
              </w:rPr>
              <w:t>儲能設備</w:t>
            </w:r>
          </w:p>
          <w:p w14:paraId="5716ECB3" w14:textId="77777777" w:rsidR="00877B06" w:rsidRPr="00495358" w:rsidRDefault="00877B06" w:rsidP="00A47A99">
            <w:pPr>
              <w:jc w:val="center"/>
              <w:rPr>
                <w:rFonts w:ascii="微軟正黑體" w:eastAsia="微軟正黑體" w:hAnsi="微軟正黑體" w:cs="新細明體"/>
                <w:color w:val="C00000"/>
                <w:kern w:val="0"/>
                <w:szCs w:val="24"/>
              </w:rPr>
            </w:pPr>
            <w:r w:rsidRPr="00495358">
              <w:rPr>
                <w:rFonts w:asciiTheme="minorEastAsia" w:eastAsiaTheme="minorEastAsia" w:hAnsiTheme="minorEastAsia" w:cs="新細明體" w:hint="eastAsia"/>
                <w:b/>
                <w:bCs/>
                <w:color w:val="C00000"/>
                <w:kern w:val="0"/>
                <w:sz w:val="22"/>
              </w:rPr>
              <w:t>□</w:t>
            </w:r>
            <w:r w:rsidRPr="00495358">
              <w:rPr>
                <w:rFonts w:ascii="微軟正黑體" w:eastAsia="微軟正黑體" w:hAnsi="微軟正黑體" w:cs="新細明體"/>
                <w:b/>
                <w:bCs/>
                <w:color w:val="C00000"/>
                <w:kern w:val="0"/>
                <w:sz w:val="22"/>
              </w:rPr>
              <w:t>無此項目</w:t>
            </w:r>
          </w:p>
        </w:tc>
        <w:tc>
          <w:tcPr>
            <w:tcW w:w="4249" w:type="dxa"/>
            <w:shd w:val="clear" w:color="auto" w:fill="auto"/>
            <w:vAlign w:val="center"/>
          </w:tcPr>
          <w:p w14:paraId="25838471" w14:textId="77777777" w:rsidR="00877B06" w:rsidRPr="00524B1E" w:rsidRDefault="00877B06" w:rsidP="00877B06">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建築基地內設置儲能設備，應優先設置於非退縮地內;整體建築配置已完工之建築基地，擬增設之儲能設備若經檢視無其他用當位置或因基地條件限制無法符合退縮規定者，於無妨害園區景觀及公共安全，並符合設置規定，</w:t>
            </w:r>
            <w:proofErr w:type="gramStart"/>
            <w:r w:rsidRPr="00524B1E">
              <w:rPr>
                <w:rFonts w:ascii="微軟正黑體" w:eastAsia="微軟正黑體" w:hAnsi="微軟正黑體"/>
                <w:color w:val="000000" w:themeColor="text1"/>
                <w:sz w:val="18"/>
                <w:szCs w:val="18"/>
              </w:rPr>
              <w:t>得敘明理</w:t>
            </w:r>
            <w:proofErr w:type="gramEnd"/>
            <w:r w:rsidRPr="00524B1E">
              <w:rPr>
                <w:rFonts w:ascii="微軟正黑體" w:eastAsia="微軟正黑體" w:hAnsi="微軟正黑體"/>
                <w:color w:val="000000" w:themeColor="text1"/>
                <w:sz w:val="18"/>
                <w:szCs w:val="18"/>
              </w:rPr>
              <w:t xml:space="preserve">由，經管理局同意後設置於退縮地。 </w:t>
            </w:r>
          </w:p>
        </w:tc>
        <w:tc>
          <w:tcPr>
            <w:tcW w:w="2410" w:type="dxa"/>
            <w:shd w:val="clear" w:color="auto" w:fill="auto"/>
          </w:tcPr>
          <w:p w14:paraId="417CAEBB"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674800F1"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5059028E"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1C3D5BC"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6802F17" w14:textId="77777777" w:rsidTr="00A47A99">
        <w:trPr>
          <w:trHeight w:val="567"/>
        </w:trPr>
        <w:tc>
          <w:tcPr>
            <w:tcW w:w="423" w:type="dxa"/>
            <w:vMerge/>
            <w:shd w:val="clear" w:color="auto" w:fill="auto"/>
            <w:noWrap/>
            <w:vAlign w:val="center"/>
          </w:tcPr>
          <w:p w14:paraId="6C06DEC4"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5E9CF452"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655D604" w14:textId="77777777" w:rsidR="00877B06" w:rsidRPr="00524B1E" w:rsidRDefault="00877B06" w:rsidP="00877B06">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 xml:space="preserve">申請於建築基地內退縮地設置儲能設備前，須先進行地下管線調查，若設置處下方有公共管線通過，不得設置。 </w:t>
            </w:r>
          </w:p>
        </w:tc>
        <w:tc>
          <w:tcPr>
            <w:tcW w:w="2410" w:type="dxa"/>
            <w:shd w:val="clear" w:color="auto" w:fill="auto"/>
          </w:tcPr>
          <w:p w14:paraId="66002454"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2E7E924B"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8BF10A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4EF96FC"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8C045AA" w14:textId="77777777" w:rsidTr="00A47A99">
        <w:trPr>
          <w:trHeight w:val="567"/>
        </w:trPr>
        <w:tc>
          <w:tcPr>
            <w:tcW w:w="423" w:type="dxa"/>
            <w:vMerge/>
            <w:shd w:val="clear" w:color="auto" w:fill="auto"/>
            <w:noWrap/>
            <w:vAlign w:val="center"/>
          </w:tcPr>
          <w:p w14:paraId="0E9B74A1"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7CD5EDD8"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361281DD" w14:textId="77777777" w:rsidR="00877B06" w:rsidRPr="00524B1E" w:rsidRDefault="00877B06" w:rsidP="00877B06">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退縮地得設置儲能設備材積(以儲能設備及基座外圍最大水平投影材 積計算)不得超過法定綠化材積 10%，並</w:t>
            </w:r>
            <w:proofErr w:type="gramStart"/>
            <w:r w:rsidRPr="00524B1E">
              <w:rPr>
                <w:rFonts w:ascii="微軟正黑體" w:eastAsia="微軟正黑體" w:hAnsi="微軟正黑體"/>
                <w:color w:val="000000" w:themeColor="text1"/>
                <w:sz w:val="18"/>
                <w:szCs w:val="18"/>
              </w:rPr>
              <w:t>須足法</w:t>
            </w:r>
            <w:proofErr w:type="gramEnd"/>
            <w:r w:rsidRPr="00524B1E">
              <w:rPr>
                <w:rFonts w:ascii="微軟正黑體" w:eastAsia="微軟正黑體" w:hAnsi="微軟正黑體"/>
                <w:color w:val="000000" w:themeColor="text1"/>
                <w:sz w:val="18"/>
                <w:szCs w:val="18"/>
              </w:rPr>
              <w:t xml:space="preserve">法定綠化材積，且儲能設備周邊應予以用當遮蔽或美化。 </w:t>
            </w:r>
          </w:p>
        </w:tc>
        <w:tc>
          <w:tcPr>
            <w:tcW w:w="2410" w:type="dxa"/>
            <w:shd w:val="clear" w:color="auto" w:fill="auto"/>
          </w:tcPr>
          <w:p w14:paraId="7F0CC1A4"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276D9FEC"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39CF794"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7D2B040"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621B209" w14:textId="77777777" w:rsidTr="00A47A99">
        <w:trPr>
          <w:trHeight w:val="567"/>
        </w:trPr>
        <w:tc>
          <w:tcPr>
            <w:tcW w:w="423" w:type="dxa"/>
            <w:vMerge/>
            <w:shd w:val="clear" w:color="auto" w:fill="auto"/>
            <w:noWrap/>
            <w:vAlign w:val="center"/>
          </w:tcPr>
          <w:p w14:paraId="633D705C"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70C5EF3"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0A36ED6" w14:textId="77777777" w:rsidR="00877B06" w:rsidRPr="00524B1E" w:rsidRDefault="00877B06" w:rsidP="00877B06">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儲能設備設置於退縮地者，最外側以自境界線退縮3公尺以上為原則，倘因基地條件限制未能退縮達3公尺以上者，</w:t>
            </w:r>
            <w:proofErr w:type="gramStart"/>
            <w:r w:rsidRPr="00524B1E">
              <w:rPr>
                <w:rFonts w:ascii="微軟正黑體" w:eastAsia="微軟正黑體" w:hAnsi="微軟正黑體"/>
                <w:color w:val="000000" w:themeColor="text1"/>
                <w:sz w:val="18"/>
                <w:szCs w:val="18"/>
              </w:rPr>
              <w:t>得敘明理</w:t>
            </w:r>
            <w:proofErr w:type="gramEnd"/>
            <w:r w:rsidRPr="00524B1E">
              <w:rPr>
                <w:rFonts w:ascii="微軟正黑體" w:eastAsia="微軟正黑體" w:hAnsi="微軟正黑體"/>
                <w:color w:val="000000" w:themeColor="text1"/>
                <w:sz w:val="18"/>
                <w:szCs w:val="18"/>
              </w:rPr>
              <w:t>由，經管理局</w:t>
            </w:r>
            <w:proofErr w:type="gramStart"/>
            <w:r w:rsidRPr="00524B1E">
              <w:rPr>
                <w:rFonts w:ascii="微軟正黑體" w:eastAsia="微軟正黑體" w:hAnsi="微軟正黑體"/>
                <w:color w:val="000000" w:themeColor="text1"/>
                <w:sz w:val="18"/>
                <w:szCs w:val="18"/>
              </w:rPr>
              <w:t>同意後酌予</w:t>
            </w:r>
            <w:proofErr w:type="gramEnd"/>
            <w:r w:rsidRPr="00524B1E">
              <w:rPr>
                <w:rFonts w:ascii="微軟正黑體" w:eastAsia="微軟正黑體" w:hAnsi="微軟正黑體"/>
                <w:color w:val="000000" w:themeColor="text1"/>
                <w:sz w:val="18"/>
                <w:szCs w:val="18"/>
              </w:rPr>
              <w:t>調整，惟其退縮離仍應大於1.5公尺以上。</w:t>
            </w:r>
          </w:p>
        </w:tc>
        <w:tc>
          <w:tcPr>
            <w:tcW w:w="2410" w:type="dxa"/>
            <w:shd w:val="clear" w:color="auto" w:fill="auto"/>
          </w:tcPr>
          <w:p w14:paraId="58DFEA6C"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2131138B"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72C77AF5"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69C5036F"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7F26FCDD" w14:textId="77777777" w:rsidTr="00A47A99">
        <w:trPr>
          <w:trHeight w:val="567"/>
        </w:trPr>
        <w:tc>
          <w:tcPr>
            <w:tcW w:w="423" w:type="dxa"/>
            <w:vMerge/>
            <w:shd w:val="clear" w:color="auto" w:fill="auto"/>
            <w:noWrap/>
            <w:vAlign w:val="center"/>
          </w:tcPr>
          <w:p w14:paraId="15B7CEA6"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77F85CE"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023CFEF7" w14:textId="77777777" w:rsidR="00877B06" w:rsidRPr="00524B1E" w:rsidRDefault="00877B06" w:rsidP="00877B06">
            <w:pPr>
              <w:numPr>
                <w:ilvl w:val="0"/>
                <w:numId w:val="10"/>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524B1E">
              <w:rPr>
                <w:rFonts w:ascii="微軟正黑體" w:eastAsia="微軟正黑體" w:hAnsi="微軟正黑體"/>
                <w:color w:val="000000" w:themeColor="text1"/>
                <w:sz w:val="18"/>
                <w:szCs w:val="18"/>
              </w:rPr>
              <w:t xml:space="preserve">基於安全性考量，儲能設備基座設置若涉及結構體建造行為，應依建築法規定辦理。 </w:t>
            </w:r>
          </w:p>
        </w:tc>
        <w:tc>
          <w:tcPr>
            <w:tcW w:w="2410" w:type="dxa"/>
            <w:shd w:val="clear" w:color="auto" w:fill="auto"/>
          </w:tcPr>
          <w:p w14:paraId="790DF603"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27A3B858"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EE3DE10"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16CADA57"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6EBE327A" w14:textId="77777777" w:rsidTr="00A47A99">
        <w:trPr>
          <w:trHeight w:val="567"/>
        </w:trPr>
        <w:tc>
          <w:tcPr>
            <w:tcW w:w="423" w:type="dxa"/>
            <w:vMerge w:val="restart"/>
            <w:shd w:val="clear" w:color="auto" w:fill="auto"/>
            <w:noWrap/>
            <w:vAlign w:val="center"/>
          </w:tcPr>
          <w:p w14:paraId="15BFB282" w14:textId="77777777" w:rsidR="00877B06" w:rsidRPr="004D752E" w:rsidRDefault="00877B06" w:rsidP="00A47A99">
            <w:pPr>
              <w:jc w:val="center"/>
              <w:rPr>
                <w:rFonts w:ascii="微軟正黑體" w:eastAsia="微軟正黑體" w:hAnsi="微軟正黑體" w:cs="新細明體"/>
                <w:color w:val="000000"/>
                <w:kern w:val="0"/>
                <w:szCs w:val="24"/>
              </w:rPr>
            </w:pPr>
            <w:r w:rsidRPr="004D752E">
              <w:rPr>
                <w:rFonts w:ascii="微軟正黑體" w:eastAsia="微軟正黑體" w:hAnsi="微軟正黑體" w:cs="新細明體" w:hint="eastAsia"/>
                <w:color w:val="000000"/>
                <w:kern w:val="0"/>
                <w:szCs w:val="24"/>
              </w:rPr>
              <w:t>1</w:t>
            </w:r>
            <w:r>
              <w:rPr>
                <w:rFonts w:ascii="微軟正黑體" w:eastAsia="微軟正黑體" w:hAnsi="微軟正黑體" w:cs="新細明體" w:hint="eastAsia"/>
                <w:color w:val="000000"/>
                <w:kern w:val="0"/>
                <w:szCs w:val="24"/>
              </w:rPr>
              <w:t>3</w:t>
            </w:r>
          </w:p>
        </w:tc>
        <w:tc>
          <w:tcPr>
            <w:tcW w:w="1418" w:type="dxa"/>
            <w:vMerge w:val="restart"/>
            <w:shd w:val="clear" w:color="auto" w:fill="auto"/>
            <w:noWrap/>
            <w:vAlign w:val="center"/>
          </w:tcPr>
          <w:p w14:paraId="762FE164" w14:textId="77777777" w:rsidR="00877B06" w:rsidRPr="00495358" w:rsidRDefault="00877B06" w:rsidP="00A47A99">
            <w:pPr>
              <w:jc w:val="center"/>
              <w:rPr>
                <w:rFonts w:ascii="微軟正黑體" w:eastAsia="微軟正黑體" w:hAnsi="微軟正黑體" w:cs="新細明體"/>
                <w:color w:val="000000"/>
                <w:kern w:val="0"/>
                <w:szCs w:val="24"/>
              </w:rPr>
            </w:pPr>
            <w:r w:rsidRPr="00495358">
              <w:rPr>
                <w:rFonts w:ascii="微軟正黑體" w:eastAsia="微軟正黑體" w:hAnsi="微軟正黑體" w:cs="新細明體" w:hint="eastAsia"/>
                <w:color w:val="000000"/>
                <w:kern w:val="0"/>
                <w:sz w:val="22"/>
              </w:rPr>
              <w:t>其它</w:t>
            </w:r>
          </w:p>
        </w:tc>
        <w:tc>
          <w:tcPr>
            <w:tcW w:w="4249" w:type="dxa"/>
            <w:shd w:val="clear" w:color="auto" w:fill="auto"/>
            <w:vAlign w:val="center"/>
          </w:tcPr>
          <w:p w14:paraId="25E6B410" w14:textId="77777777" w:rsidR="00877B06" w:rsidRPr="00982454" w:rsidRDefault="00877B06" w:rsidP="00877B06">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基地須設置水塔、</w:t>
            </w:r>
            <w:proofErr w:type="gramStart"/>
            <w:r w:rsidRPr="00982454">
              <w:rPr>
                <w:rFonts w:ascii="微軟正黑體" w:eastAsia="微軟正黑體" w:hAnsi="微軟正黑體"/>
                <w:color w:val="000000" w:themeColor="text1"/>
                <w:sz w:val="18"/>
                <w:szCs w:val="18"/>
              </w:rPr>
              <w:t>儲液</w:t>
            </w:r>
            <w:proofErr w:type="gramEnd"/>
            <w:r w:rsidRPr="00982454">
              <w:rPr>
                <w:rFonts w:ascii="微軟正黑體" w:eastAsia="微軟正黑體" w:hAnsi="微軟正黑體"/>
                <w:color w:val="000000" w:themeColor="text1"/>
                <w:sz w:val="18"/>
                <w:szCs w:val="18"/>
              </w:rPr>
              <w:t>(氣)槽、風扇、冷卻塔、機房、</w:t>
            </w:r>
            <w:proofErr w:type="gramStart"/>
            <w:r w:rsidRPr="00982454">
              <w:rPr>
                <w:rFonts w:ascii="微軟正黑體" w:eastAsia="微軟正黑體" w:hAnsi="微軟正黑體"/>
                <w:color w:val="000000" w:themeColor="text1"/>
                <w:sz w:val="18"/>
                <w:szCs w:val="18"/>
              </w:rPr>
              <w:t>圾</w:t>
            </w:r>
            <w:proofErr w:type="gramEnd"/>
            <w:r w:rsidRPr="00982454">
              <w:rPr>
                <w:rFonts w:ascii="微軟正黑體" w:eastAsia="微軟正黑體" w:hAnsi="微軟正黑體"/>
                <w:color w:val="000000" w:themeColor="text1"/>
                <w:sz w:val="18"/>
                <w:szCs w:val="18"/>
              </w:rPr>
              <w:t xml:space="preserve">筒存放處及其他附屬設備者，應避免直接暴露於道路及永久性開放空間之公共視野內，並應與建物相容之方法美化處理，並經管理局同意。 </w:t>
            </w:r>
          </w:p>
        </w:tc>
        <w:tc>
          <w:tcPr>
            <w:tcW w:w="2410" w:type="dxa"/>
            <w:shd w:val="clear" w:color="auto" w:fill="auto"/>
          </w:tcPr>
          <w:p w14:paraId="1E9691AC"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115F2E62"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B83103D"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3E12B533"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A97E97F" w14:textId="77777777" w:rsidTr="00A47A99">
        <w:trPr>
          <w:trHeight w:val="567"/>
        </w:trPr>
        <w:tc>
          <w:tcPr>
            <w:tcW w:w="423" w:type="dxa"/>
            <w:vMerge/>
            <w:shd w:val="clear" w:color="auto" w:fill="auto"/>
            <w:noWrap/>
            <w:vAlign w:val="center"/>
          </w:tcPr>
          <w:p w14:paraId="11A36111"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3CF8EA2"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0C9FC54E" w14:textId="77777777" w:rsidR="00877B06" w:rsidRPr="00982454" w:rsidRDefault="00877B06" w:rsidP="00877B06">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建築外牆設施(例如屋頂、</w:t>
            </w:r>
            <w:proofErr w:type="gramStart"/>
            <w:r w:rsidRPr="00982454">
              <w:rPr>
                <w:rFonts w:ascii="微軟正黑體" w:eastAsia="微軟正黑體" w:hAnsi="微軟正黑體"/>
                <w:color w:val="000000" w:themeColor="text1"/>
                <w:sz w:val="18"/>
                <w:szCs w:val="18"/>
              </w:rPr>
              <w:t>窗台</w:t>
            </w:r>
            <w:proofErr w:type="gramEnd"/>
            <w:r w:rsidRPr="00982454">
              <w:rPr>
                <w:rFonts w:ascii="微軟正黑體" w:eastAsia="微軟正黑體" w:hAnsi="微軟正黑體"/>
                <w:color w:val="000000" w:themeColor="text1"/>
                <w:sz w:val="18"/>
                <w:szCs w:val="18"/>
              </w:rPr>
              <w:t>、陽台、</w:t>
            </w:r>
            <w:proofErr w:type="gramStart"/>
            <w:r w:rsidRPr="00982454">
              <w:rPr>
                <w:rFonts w:ascii="微軟正黑體" w:eastAsia="微軟正黑體" w:hAnsi="微軟正黑體"/>
                <w:color w:val="000000" w:themeColor="text1"/>
                <w:sz w:val="18"/>
                <w:szCs w:val="18"/>
              </w:rPr>
              <w:t>露台</w:t>
            </w:r>
            <w:proofErr w:type="gramEnd"/>
            <w:r w:rsidRPr="00982454">
              <w:rPr>
                <w:rFonts w:ascii="微軟正黑體" w:eastAsia="微軟正黑體" w:hAnsi="微軟正黑體"/>
                <w:color w:val="000000" w:themeColor="text1"/>
                <w:sz w:val="18"/>
                <w:szCs w:val="18"/>
              </w:rPr>
              <w:t>、平台等)，應儘量予以植栽綠化。</w:t>
            </w:r>
          </w:p>
        </w:tc>
        <w:tc>
          <w:tcPr>
            <w:tcW w:w="2410" w:type="dxa"/>
            <w:shd w:val="clear" w:color="auto" w:fill="auto"/>
          </w:tcPr>
          <w:p w14:paraId="6860FCC0"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6BCD5386"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3F0A2C99"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45DB93C"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71CE3FC0" w14:textId="77777777" w:rsidTr="00A47A99">
        <w:trPr>
          <w:trHeight w:val="567"/>
        </w:trPr>
        <w:tc>
          <w:tcPr>
            <w:tcW w:w="423" w:type="dxa"/>
            <w:vMerge/>
            <w:shd w:val="clear" w:color="auto" w:fill="auto"/>
            <w:noWrap/>
            <w:vAlign w:val="center"/>
          </w:tcPr>
          <w:p w14:paraId="50E5778A"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0E27D123"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288EE3B0" w14:textId="77777777" w:rsidR="00877B06" w:rsidRPr="00982454" w:rsidRDefault="00877B06" w:rsidP="00877B06">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基地所有之公用或私用設施管路以地下化為原則，避免破壞道路與開放空間之完整。</w:t>
            </w:r>
          </w:p>
        </w:tc>
        <w:tc>
          <w:tcPr>
            <w:tcW w:w="2410" w:type="dxa"/>
            <w:shd w:val="clear" w:color="auto" w:fill="auto"/>
          </w:tcPr>
          <w:p w14:paraId="0CC1A4B7"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7BD8C8C8"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69BABB9"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5D17B6D7"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01F3431F" w14:textId="77777777" w:rsidTr="00A47A99">
        <w:trPr>
          <w:trHeight w:val="567"/>
        </w:trPr>
        <w:tc>
          <w:tcPr>
            <w:tcW w:w="423" w:type="dxa"/>
            <w:vMerge/>
            <w:shd w:val="clear" w:color="auto" w:fill="auto"/>
            <w:noWrap/>
            <w:vAlign w:val="center"/>
          </w:tcPr>
          <w:p w14:paraId="1070AD4D"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4DB522E3"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390835FB" w14:textId="77777777" w:rsidR="00877B06" w:rsidRPr="00982454" w:rsidRDefault="00877B06" w:rsidP="00877B06">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建築物及其附掛設施或雜項設備之造型、外觀 料、色彩及質感應配合整體景觀。</w:t>
            </w:r>
          </w:p>
        </w:tc>
        <w:tc>
          <w:tcPr>
            <w:tcW w:w="2410" w:type="dxa"/>
            <w:shd w:val="clear" w:color="auto" w:fill="auto"/>
          </w:tcPr>
          <w:p w14:paraId="0B0BBE05"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5C858581"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95F8ED7"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31F793F1"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1B0CFF2F" w14:textId="77777777" w:rsidTr="00A47A99">
        <w:trPr>
          <w:trHeight w:val="567"/>
        </w:trPr>
        <w:tc>
          <w:tcPr>
            <w:tcW w:w="423" w:type="dxa"/>
            <w:vMerge/>
            <w:shd w:val="clear" w:color="auto" w:fill="auto"/>
            <w:noWrap/>
            <w:vAlign w:val="center"/>
          </w:tcPr>
          <w:p w14:paraId="6C62A312" w14:textId="77777777" w:rsidR="00877B06" w:rsidRPr="006A41C8" w:rsidRDefault="00877B06" w:rsidP="00A47A99">
            <w:pPr>
              <w:rPr>
                <w:rFonts w:ascii="新細明體" w:hAnsi="新細明體" w:cs="新細明體"/>
                <w:color w:val="000000"/>
                <w:kern w:val="0"/>
                <w:szCs w:val="24"/>
              </w:rPr>
            </w:pPr>
          </w:p>
        </w:tc>
        <w:tc>
          <w:tcPr>
            <w:tcW w:w="1418" w:type="dxa"/>
            <w:vMerge/>
            <w:shd w:val="clear" w:color="auto" w:fill="auto"/>
            <w:noWrap/>
            <w:vAlign w:val="center"/>
          </w:tcPr>
          <w:p w14:paraId="1F16ED31" w14:textId="77777777" w:rsidR="00877B06" w:rsidRPr="006A41C8" w:rsidRDefault="00877B06" w:rsidP="00A47A99">
            <w:pPr>
              <w:rPr>
                <w:rFonts w:ascii="新細明體" w:hAnsi="新細明體" w:cs="新細明體"/>
                <w:color w:val="000000"/>
                <w:kern w:val="0"/>
                <w:szCs w:val="24"/>
              </w:rPr>
            </w:pPr>
          </w:p>
        </w:tc>
        <w:tc>
          <w:tcPr>
            <w:tcW w:w="4249" w:type="dxa"/>
            <w:shd w:val="clear" w:color="auto" w:fill="auto"/>
            <w:vAlign w:val="center"/>
          </w:tcPr>
          <w:p w14:paraId="4D9640C0" w14:textId="77777777" w:rsidR="00877B06" w:rsidRPr="00982454" w:rsidRDefault="00877B06" w:rsidP="00877B06">
            <w:pPr>
              <w:numPr>
                <w:ilvl w:val="0"/>
                <w:numId w:val="11"/>
              </w:numPr>
              <w:adjustRightInd w:val="0"/>
              <w:snapToGrid w:val="0"/>
              <w:spacing w:line="220" w:lineRule="exact"/>
              <w:ind w:left="180" w:rightChars="50" w:right="120" w:hangingChars="100" w:hanging="180"/>
              <w:jc w:val="both"/>
              <w:rPr>
                <w:rFonts w:ascii="微軟正黑體" w:eastAsia="微軟正黑體" w:hAnsi="微軟正黑體"/>
                <w:color w:val="000000" w:themeColor="text1"/>
                <w:sz w:val="18"/>
                <w:szCs w:val="18"/>
              </w:rPr>
            </w:pPr>
            <w:r w:rsidRPr="00982454">
              <w:rPr>
                <w:rFonts w:ascii="微軟正黑體" w:eastAsia="微軟正黑體" w:hAnsi="微軟正黑體"/>
                <w:color w:val="000000" w:themeColor="text1"/>
                <w:sz w:val="18"/>
                <w:szCs w:val="18"/>
              </w:rPr>
              <w:t>建築基地於夜間仍宜維持用當之照明，以維公共安全。</w:t>
            </w:r>
          </w:p>
        </w:tc>
        <w:tc>
          <w:tcPr>
            <w:tcW w:w="2410" w:type="dxa"/>
            <w:shd w:val="clear" w:color="auto" w:fill="auto"/>
          </w:tcPr>
          <w:p w14:paraId="183ED853" w14:textId="77777777" w:rsidR="00877B06" w:rsidRPr="004D752E" w:rsidRDefault="00877B06" w:rsidP="00A47A99">
            <w:pPr>
              <w:ind w:left="180" w:hangingChars="100" w:hanging="180"/>
              <w:jc w:val="both"/>
              <w:rPr>
                <w:rFonts w:ascii="微軟正黑體" w:eastAsia="微軟正黑體" w:hAnsi="微軟正黑體"/>
                <w:sz w:val="18"/>
                <w:szCs w:val="18"/>
              </w:rPr>
            </w:pPr>
            <w:r w:rsidRPr="004D752E">
              <w:rPr>
                <w:rFonts w:ascii="微軟正黑體" w:eastAsia="微軟正黑體" w:hAnsi="微軟正黑體" w:hint="eastAsia"/>
                <w:sz w:val="18"/>
                <w:szCs w:val="18"/>
              </w:rPr>
              <w:t>檢討：</w:t>
            </w:r>
          </w:p>
        </w:tc>
        <w:tc>
          <w:tcPr>
            <w:tcW w:w="571" w:type="dxa"/>
            <w:shd w:val="clear" w:color="auto" w:fill="auto"/>
            <w:noWrap/>
            <w:vAlign w:val="center"/>
          </w:tcPr>
          <w:p w14:paraId="3DFDA213"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463F760A"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0BA02DE2"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43230511" w14:textId="77777777" w:rsidTr="00A47A99">
        <w:trPr>
          <w:trHeight w:val="567"/>
        </w:trPr>
        <w:tc>
          <w:tcPr>
            <w:tcW w:w="423" w:type="dxa"/>
            <w:shd w:val="clear" w:color="auto" w:fill="auto"/>
            <w:noWrap/>
            <w:vAlign w:val="center"/>
          </w:tcPr>
          <w:p w14:paraId="5CA67DDF" w14:textId="77777777" w:rsidR="00877B06" w:rsidRPr="006A41C8" w:rsidRDefault="00877B06" w:rsidP="00A47A99">
            <w:pPr>
              <w:jc w:val="center"/>
              <w:rPr>
                <w:rFonts w:ascii="新細明體" w:hAnsi="新細明體" w:cs="新細明體"/>
                <w:color w:val="000000"/>
                <w:kern w:val="0"/>
                <w:szCs w:val="24"/>
              </w:rPr>
            </w:pPr>
            <w:r>
              <w:rPr>
                <w:rFonts w:ascii="微軟正黑體" w:eastAsia="微軟正黑體" w:hAnsi="微軟正黑體" w:cs="新細明體" w:hint="eastAsia"/>
                <w:color w:val="000000"/>
                <w:kern w:val="0"/>
                <w:szCs w:val="24"/>
              </w:rPr>
              <w:t>14</w:t>
            </w:r>
          </w:p>
        </w:tc>
        <w:tc>
          <w:tcPr>
            <w:tcW w:w="8077" w:type="dxa"/>
            <w:gridSpan w:val="3"/>
            <w:shd w:val="clear" w:color="auto" w:fill="auto"/>
            <w:noWrap/>
            <w:vAlign w:val="center"/>
          </w:tcPr>
          <w:p w14:paraId="7A37BF02" w14:textId="77777777" w:rsidR="00877B06" w:rsidRPr="004D752E" w:rsidRDefault="00877B06" w:rsidP="00A47A99">
            <w:pPr>
              <w:jc w:val="both"/>
              <w:rPr>
                <w:rFonts w:ascii="微軟正黑體" w:eastAsia="微軟正黑體" w:hAnsi="微軟正黑體"/>
                <w:sz w:val="18"/>
                <w:szCs w:val="18"/>
              </w:rPr>
            </w:pPr>
            <w:r w:rsidRPr="00A13519">
              <w:rPr>
                <w:rFonts w:ascii="微軟正黑體" w:eastAsia="微軟正黑體" w:hAnsi="微軟正黑體" w:hint="eastAsia"/>
                <w:color w:val="000000" w:themeColor="text1"/>
                <w:sz w:val="18"/>
                <w:szCs w:val="18"/>
              </w:rPr>
              <w:t>申請人應備</w:t>
            </w:r>
            <w:proofErr w:type="gramStart"/>
            <w:r w:rsidRPr="00A13519">
              <w:rPr>
                <w:rFonts w:ascii="微軟正黑體" w:eastAsia="微軟正黑體" w:hAnsi="微軟正黑體" w:hint="eastAsia"/>
                <w:color w:val="000000" w:themeColor="text1"/>
                <w:sz w:val="18"/>
                <w:szCs w:val="18"/>
              </w:rPr>
              <w:t>妥</w:t>
            </w:r>
            <w:proofErr w:type="gramEnd"/>
            <w:r w:rsidRPr="00A13519">
              <w:rPr>
                <w:rFonts w:ascii="微軟正黑體" w:eastAsia="微軟正黑體" w:hAnsi="微軟正黑體" w:hint="eastAsia"/>
                <w:color w:val="000000" w:themeColor="text1"/>
                <w:sz w:val="18"/>
                <w:szCs w:val="18"/>
              </w:rPr>
              <w:t>園區土地使用管制及建築景觀設計審查報告書一式6份及電子</w:t>
            </w:r>
            <w:proofErr w:type="gramStart"/>
            <w:r w:rsidRPr="00A13519">
              <w:rPr>
                <w:rFonts w:ascii="微軟正黑體" w:eastAsia="微軟正黑體" w:hAnsi="微軟正黑體" w:hint="eastAsia"/>
                <w:color w:val="000000" w:themeColor="text1"/>
                <w:sz w:val="18"/>
                <w:szCs w:val="18"/>
              </w:rPr>
              <w:t>檔</w:t>
            </w:r>
            <w:proofErr w:type="gramEnd"/>
            <w:r w:rsidRPr="00A13519">
              <w:rPr>
                <w:rFonts w:ascii="微軟正黑體" w:eastAsia="微軟正黑體" w:hAnsi="微軟正黑體" w:hint="eastAsia"/>
                <w:color w:val="000000" w:themeColor="text1"/>
                <w:sz w:val="18"/>
                <w:szCs w:val="18"/>
              </w:rPr>
              <w:t>1份，送交管理局。報告書內容要項依附表-「建築基地景觀及建築設計審查報告書內容要項」，圖說資料應以A3尺寸裝訂。</w:t>
            </w:r>
          </w:p>
        </w:tc>
        <w:tc>
          <w:tcPr>
            <w:tcW w:w="571" w:type="dxa"/>
            <w:shd w:val="clear" w:color="auto" w:fill="auto"/>
            <w:noWrap/>
            <w:vAlign w:val="center"/>
          </w:tcPr>
          <w:p w14:paraId="47A79840" w14:textId="77777777" w:rsidR="00877B06" w:rsidRPr="006A41C8" w:rsidRDefault="00877B06" w:rsidP="00A47A99">
            <w:pPr>
              <w:ind w:left="180" w:hangingChars="100" w:hanging="180"/>
              <w:jc w:val="both"/>
              <w:rPr>
                <w:rFonts w:ascii="新細明體" w:hAnsi="新細明體"/>
                <w:sz w:val="18"/>
                <w:szCs w:val="18"/>
              </w:rPr>
            </w:pPr>
          </w:p>
        </w:tc>
        <w:tc>
          <w:tcPr>
            <w:tcW w:w="565" w:type="dxa"/>
            <w:shd w:val="clear" w:color="auto" w:fill="auto"/>
            <w:noWrap/>
            <w:vAlign w:val="center"/>
          </w:tcPr>
          <w:p w14:paraId="0388B814" w14:textId="77777777" w:rsidR="00877B06" w:rsidRPr="006A41C8" w:rsidRDefault="00877B06" w:rsidP="00A47A99">
            <w:pPr>
              <w:widowControl/>
              <w:jc w:val="both"/>
              <w:rPr>
                <w:rFonts w:ascii="新細明體" w:hAnsi="新細明體" w:cs="新細明體"/>
                <w:color w:val="000000"/>
                <w:kern w:val="0"/>
                <w:szCs w:val="24"/>
              </w:rPr>
            </w:pPr>
          </w:p>
        </w:tc>
        <w:tc>
          <w:tcPr>
            <w:tcW w:w="858" w:type="dxa"/>
            <w:shd w:val="clear" w:color="auto" w:fill="auto"/>
            <w:noWrap/>
            <w:vAlign w:val="center"/>
          </w:tcPr>
          <w:p w14:paraId="2F0A8F2A" w14:textId="77777777" w:rsidR="00877B06" w:rsidRPr="006A41C8" w:rsidRDefault="00877B06" w:rsidP="00A47A99">
            <w:pPr>
              <w:widowControl/>
              <w:jc w:val="both"/>
              <w:rPr>
                <w:rFonts w:ascii="新細明體" w:hAnsi="新細明體" w:cs="新細明體"/>
                <w:color w:val="000000"/>
                <w:kern w:val="0"/>
                <w:szCs w:val="24"/>
              </w:rPr>
            </w:pPr>
          </w:p>
        </w:tc>
      </w:tr>
      <w:tr w:rsidR="00877B06" w:rsidRPr="006A41C8" w14:paraId="5393A896" w14:textId="77777777" w:rsidTr="00A47A99">
        <w:trPr>
          <w:trHeight w:val="567"/>
        </w:trPr>
        <w:tc>
          <w:tcPr>
            <w:tcW w:w="423" w:type="dxa"/>
            <w:shd w:val="clear" w:color="auto" w:fill="auto"/>
            <w:noWrap/>
            <w:vAlign w:val="center"/>
          </w:tcPr>
          <w:p w14:paraId="3186299B" w14:textId="77777777" w:rsidR="00877B06" w:rsidRPr="009853A8"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15</w:t>
            </w:r>
          </w:p>
        </w:tc>
        <w:tc>
          <w:tcPr>
            <w:tcW w:w="10071" w:type="dxa"/>
            <w:gridSpan w:val="6"/>
            <w:shd w:val="clear" w:color="auto" w:fill="auto"/>
            <w:noWrap/>
            <w:vAlign w:val="center"/>
          </w:tcPr>
          <w:p w14:paraId="02F6DD47" w14:textId="77777777" w:rsidR="00877B06" w:rsidRPr="006A41C8" w:rsidRDefault="00877B06" w:rsidP="00A47A99">
            <w:pPr>
              <w:widowControl/>
              <w:jc w:val="both"/>
              <w:rPr>
                <w:rFonts w:ascii="新細明體" w:hAnsi="新細明體" w:cs="新細明體"/>
                <w:color w:val="000000"/>
                <w:kern w:val="0"/>
                <w:szCs w:val="24"/>
              </w:rPr>
            </w:pPr>
            <w:r w:rsidRPr="009853A8">
              <w:rPr>
                <w:rFonts w:ascii="微軟正黑體" w:eastAsia="微軟正黑體" w:hAnsi="微軟正黑體" w:hint="eastAsia"/>
                <w:color w:val="000000" w:themeColor="text1"/>
                <w:sz w:val="18"/>
                <w:szCs w:val="18"/>
              </w:rPr>
              <w:t xml:space="preserve">管理局依據本原則辦理各園區建築基地之建築審查作業，如有疑義案件，得召開專案小組審查之。 </w:t>
            </w:r>
          </w:p>
        </w:tc>
      </w:tr>
      <w:tr w:rsidR="00877B06" w:rsidRPr="006A41C8" w14:paraId="13AD83C1" w14:textId="77777777" w:rsidTr="00A47A99">
        <w:trPr>
          <w:trHeight w:val="567"/>
        </w:trPr>
        <w:tc>
          <w:tcPr>
            <w:tcW w:w="423" w:type="dxa"/>
            <w:shd w:val="clear" w:color="auto" w:fill="auto"/>
            <w:noWrap/>
            <w:vAlign w:val="center"/>
          </w:tcPr>
          <w:p w14:paraId="62B75A62" w14:textId="77777777" w:rsidR="00877B06" w:rsidRPr="009853A8" w:rsidRDefault="00877B06" w:rsidP="00A47A99">
            <w:pPr>
              <w:jc w:val="center"/>
              <w:rPr>
                <w:rFonts w:ascii="微軟正黑體" w:eastAsia="微軟正黑體" w:hAnsi="微軟正黑體" w:cs="新細明體"/>
                <w:color w:val="000000"/>
                <w:kern w:val="0"/>
                <w:szCs w:val="24"/>
              </w:rPr>
            </w:pPr>
            <w:r>
              <w:rPr>
                <w:rFonts w:ascii="微軟正黑體" w:eastAsia="微軟正黑體" w:hAnsi="微軟正黑體" w:cs="新細明體" w:hint="eastAsia"/>
                <w:color w:val="000000"/>
                <w:kern w:val="0"/>
                <w:szCs w:val="24"/>
              </w:rPr>
              <w:t>16</w:t>
            </w:r>
          </w:p>
        </w:tc>
        <w:tc>
          <w:tcPr>
            <w:tcW w:w="10071" w:type="dxa"/>
            <w:gridSpan w:val="6"/>
            <w:shd w:val="clear" w:color="auto" w:fill="auto"/>
            <w:noWrap/>
            <w:vAlign w:val="center"/>
          </w:tcPr>
          <w:p w14:paraId="2F1354EB" w14:textId="77777777" w:rsidR="00877B06" w:rsidRPr="006A41C8" w:rsidRDefault="00877B06" w:rsidP="00A47A99">
            <w:pPr>
              <w:widowControl/>
              <w:jc w:val="both"/>
              <w:rPr>
                <w:rFonts w:ascii="新細明體" w:hAnsi="新細明體" w:cs="新細明體"/>
                <w:color w:val="000000"/>
                <w:kern w:val="0"/>
                <w:szCs w:val="24"/>
              </w:rPr>
            </w:pPr>
            <w:r w:rsidRPr="009853A8">
              <w:rPr>
                <w:rFonts w:ascii="微軟正黑體" w:eastAsia="微軟正黑體" w:hAnsi="微軟正黑體" w:hint="eastAsia"/>
                <w:color w:val="000000" w:themeColor="text1"/>
                <w:sz w:val="18"/>
                <w:szCs w:val="18"/>
              </w:rPr>
              <w:t xml:space="preserve">本原則自發布日起生效，修正時亦同。 </w:t>
            </w:r>
          </w:p>
        </w:tc>
      </w:tr>
    </w:tbl>
    <w:p w14:paraId="02A4486D" w14:textId="77777777" w:rsidR="00877B06" w:rsidRPr="00B42A58" w:rsidRDefault="00877B06" w:rsidP="00877B06">
      <w:pPr>
        <w:widowControl/>
        <w:snapToGrid w:val="0"/>
        <w:ind w:left="600" w:hangingChars="300" w:hanging="600"/>
        <w:rPr>
          <w:rFonts w:ascii="標楷體" w:eastAsia="標楷體" w:hAnsi="標楷體" w:cs="新細明體"/>
          <w:color w:val="000000"/>
          <w:kern w:val="0"/>
          <w:sz w:val="20"/>
          <w:szCs w:val="20"/>
        </w:rPr>
      </w:pPr>
      <w:r w:rsidRPr="00B42A58">
        <w:rPr>
          <w:rFonts w:ascii="標楷體" w:eastAsia="標楷體" w:hAnsi="標楷體" w:cs="新細明體"/>
          <w:color w:val="000000"/>
          <w:kern w:val="0"/>
          <w:sz w:val="20"/>
          <w:szCs w:val="20"/>
        </w:rPr>
        <w:t>備註：</w:t>
      </w:r>
      <w:proofErr w:type="gramStart"/>
      <w:r w:rsidRPr="00B42A58">
        <w:rPr>
          <w:rFonts w:ascii="標楷體" w:eastAsia="標楷體" w:hAnsi="標楷體" w:cs="新細明體"/>
          <w:color w:val="000000"/>
          <w:kern w:val="0"/>
          <w:sz w:val="20"/>
          <w:szCs w:val="20"/>
        </w:rPr>
        <w:t>註</w:t>
      </w:r>
      <w:proofErr w:type="gramEnd"/>
      <w:r w:rsidRPr="00B42A58">
        <w:rPr>
          <w:rFonts w:ascii="標楷體" w:eastAsia="標楷體" w:hAnsi="標楷體" w:cs="新細明體"/>
          <w:color w:val="000000"/>
          <w:kern w:val="0"/>
          <w:sz w:val="20"/>
          <w:szCs w:val="20"/>
        </w:rPr>
        <w:t>1：1.土管要點：各</w:t>
      </w:r>
      <w:proofErr w:type="gramStart"/>
      <w:r w:rsidRPr="00B42A58">
        <w:rPr>
          <w:rFonts w:ascii="標楷體" w:eastAsia="標楷體" w:hAnsi="標楷體" w:cs="新細明體"/>
          <w:color w:val="000000"/>
          <w:kern w:val="0"/>
          <w:sz w:val="20"/>
          <w:szCs w:val="20"/>
        </w:rPr>
        <w:t>園區均有訂</w:t>
      </w:r>
      <w:proofErr w:type="gramEnd"/>
      <w:r w:rsidRPr="00B42A58">
        <w:rPr>
          <w:rFonts w:ascii="標楷體" w:eastAsia="標楷體" w:hAnsi="標楷體" w:cs="新細明體"/>
          <w:color w:val="000000"/>
          <w:kern w:val="0"/>
          <w:sz w:val="20"/>
          <w:szCs w:val="20"/>
        </w:rPr>
        <w:t xml:space="preserve">定並依法發布實施。 </w:t>
      </w:r>
    </w:p>
    <w:p w14:paraId="737B31BF" w14:textId="77777777" w:rsidR="00877B06" w:rsidRPr="00743860" w:rsidRDefault="00877B06" w:rsidP="00877B06">
      <w:pPr>
        <w:widowControl/>
        <w:snapToGrid w:val="0"/>
        <w:ind w:leftChars="472" w:left="2408" w:hangingChars="607" w:hanging="1275"/>
        <w:rPr>
          <w:rFonts w:ascii="標楷體" w:eastAsia="標楷體" w:hAnsi="標楷體" w:cs="新細明體"/>
          <w:color w:val="000000"/>
          <w:kern w:val="0"/>
          <w:sz w:val="21"/>
          <w:szCs w:val="28"/>
        </w:rPr>
      </w:pPr>
      <w:r w:rsidRPr="00743860">
        <w:rPr>
          <w:rFonts w:ascii="標楷體" w:eastAsia="標楷體" w:hAnsi="標楷體" w:cs="新細明體"/>
          <w:color w:val="000000"/>
          <w:kern w:val="0"/>
          <w:sz w:val="21"/>
          <w:szCs w:val="28"/>
        </w:rPr>
        <w:t>2.設計基準：嘉義園區景觀及建築規劃設計基準，業依法發布實施，另屏東園區則配合屏東特定區細部計畫之發布，原設計基準不再實施。</w:t>
      </w:r>
    </w:p>
    <w:p w14:paraId="58305669" w14:textId="77777777" w:rsidR="00877B06" w:rsidRPr="00BE226B" w:rsidRDefault="00877B06" w:rsidP="00877B06">
      <w:pPr>
        <w:widowControl/>
        <w:snapToGrid w:val="0"/>
        <w:ind w:leftChars="472" w:left="2347" w:hangingChars="607" w:hanging="1214"/>
        <w:rPr>
          <w:rFonts w:ascii="標楷體" w:eastAsia="標楷體" w:hAnsi="標楷體"/>
          <w:sz w:val="20"/>
          <w:szCs w:val="18"/>
        </w:rPr>
      </w:pPr>
      <w:r w:rsidRPr="00BE226B">
        <w:rPr>
          <w:rFonts w:ascii="標楷體" w:eastAsia="標楷體" w:hAnsi="標楷體"/>
          <w:sz w:val="20"/>
          <w:szCs w:val="18"/>
        </w:rPr>
        <w:t>3.都設規範：橋頭</w:t>
      </w:r>
      <w:r w:rsidRPr="00B42A58">
        <w:rPr>
          <w:rFonts w:ascii="標楷體" w:eastAsia="標楷體" w:hAnsi="標楷體" w:cs="新細明體"/>
          <w:color w:val="000000"/>
          <w:kern w:val="0"/>
          <w:sz w:val="21"/>
          <w:szCs w:val="28"/>
        </w:rPr>
        <w:t>園區</w:t>
      </w:r>
      <w:r w:rsidRPr="00BE226B">
        <w:rPr>
          <w:rFonts w:ascii="標楷體" w:eastAsia="標楷體" w:hAnsi="標楷體"/>
          <w:sz w:val="20"/>
          <w:szCs w:val="18"/>
        </w:rPr>
        <w:t>都市</w:t>
      </w:r>
      <w:r w:rsidRPr="00743860">
        <w:rPr>
          <w:rFonts w:ascii="標楷體" w:eastAsia="標楷體" w:hAnsi="標楷體" w:cs="新細明體"/>
          <w:color w:val="000000"/>
          <w:kern w:val="0"/>
          <w:sz w:val="21"/>
          <w:szCs w:val="28"/>
        </w:rPr>
        <w:t>設計</w:t>
      </w:r>
      <w:r w:rsidRPr="00BE226B">
        <w:rPr>
          <w:rFonts w:ascii="標楷體" w:eastAsia="標楷體" w:hAnsi="標楷體"/>
          <w:sz w:val="20"/>
          <w:szCs w:val="18"/>
        </w:rPr>
        <w:t>規範，業依法發布實施。</w:t>
      </w:r>
    </w:p>
    <w:p w14:paraId="516FEBCF" w14:textId="77777777" w:rsidR="00877B06" w:rsidRPr="00BE226B" w:rsidRDefault="00877B06" w:rsidP="00877B06">
      <w:pPr>
        <w:widowControl/>
        <w:snapToGrid w:val="0"/>
        <w:ind w:leftChars="236" w:left="566"/>
        <w:rPr>
          <w:rFonts w:ascii="標楷體" w:eastAsia="標楷體" w:hAnsi="標楷體"/>
          <w:sz w:val="20"/>
          <w:szCs w:val="18"/>
        </w:rPr>
      </w:pPr>
      <w:r w:rsidRPr="00BE226B">
        <w:rPr>
          <w:rFonts w:ascii="標楷體" w:eastAsia="標楷體" w:hAnsi="標楷體"/>
          <w:sz w:val="20"/>
          <w:szCs w:val="18"/>
        </w:rPr>
        <w:t xml:space="preserve"> </w:t>
      </w:r>
      <w:proofErr w:type="gramStart"/>
      <w:r w:rsidRPr="00BE226B">
        <w:rPr>
          <w:rFonts w:ascii="標楷體" w:eastAsia="標楷體" w:hAnsi="標楷體"/>
          <w:sz w:val="20"/>
          <w:szCs w:val="18"/>
        </w:rPr>
        <w:t>註</w:t>
      </w:r>
      <w:proofErr w:type="gramEnd"/>
      <w:r w:rsidRPr="00BE226B">
        <w:rPr>
          <w:rFonts w:ascii="標楷體" w:eastAsia="標楷體" w:hAnsi="標楷體"/>
          <w:sz w:val="20"/>
          <w:szCs w:val="18"/>
        </w:rPr>
        <w:t xml:space="preserve">2：橋頭園區都市設計規範第二章、四、退縮地規範： </w:t>
      </w:r>
    </w:p>
    <w:p w14:paraId="4DB65318" w14:textId="77777777" w:rsidR="00877B06" w:rsidRPr="00BE226B" w:rsidRDefault="00877B06" w:rsidP="00877B06">
      <w:pPr>
        <w:widowControl/>
        <w:snapToGrid w:val="0"/>
        <w:ind w:leftChars="472" w:left="1701" w:hangingChars="284" w:hanging="568"/>
        <w:rPr>
          <w:rFonts w:ascii="標楷體" w:eastAsia="標楷體" w:hAnsi="標楷體"/>
          <w:sz w:val="20"/>
          <w:szCs w:val="18"/>
        </w:rPr>
      </w:pPr>
      <w:r w:rsidRPr="00BE226B">
        <w:rPr>
          <w:rFonts w:ascii="標楷體" w:eastAsia="標楷體" w:hAnsi="標楷體"/>
          <w:sz w:val="20"/>
          <w:szCs w:val="18"/>
        </w:rPr>
        <w:lastRenderedPageBreak/>
        <w:t>（四）退縮地應妥善考量人行道及綠化部分之排水坡度，為增加景觀上之變化，可設置坡度不超過5%</w:t>
      </w:r>
      <w:r w:rsidRPr="00743860">
        <w:rPr>
          <w:rFonts w:ascii="標楷體" w:eastAsia="標楷體" w:hAnsi="標楷體" w:cs="新細明體"/>
          <w:color w:val="000000"/>
          <w:kern w:val="0"/>
          <w:sz w:val="21"/>
          <w:szCs w:val="28"/>
        </w:rPr>
        <w:t>之和緩綠化</w:t>
      </w:r>
      <w:r w:rsidRPr="00BE226B">
        <w:rPr>
          <w:rFonts w:ascii="標楷體" w:eastAsia="標楷體" w:hAnsi="標楷體"/>
          <w:sz w:val="20"/>
          <w:szCs w:val="18"/>
        </w:rPr>
        <w:t>土坡。但為公共設施或景觀工程之需求，</w:t>
      </w:r>
      <w:proofErr w:type="gramStart"/>
      <w:r w:rsidRPr="00BE226B">
        <w:rPr>
          <w:rFonts w:ascii="標楷體" w:eastAsia="標楷體" w:hAnsi="標楷體"/>
          <w:sz w:val="20"/>
          <w:szCs w:val="18"/>
        </w:rPr>
        <w:t>得敘明理</w:t>
      </w:r>
      <w:proofErr w:type="gramEnd"/>
      <w:r w:rsidRPr="00BE226B">
        <w:rPr>
          <w:rFonts w:ascii="標楷體" w:eastAsia="標楷體" w:hAnsi="標楷體"/>
          <w:sz w:val="20"/>
          <w:szCs w:val="18"/>
        </w:rPr>
        <w:t>由，經管理局審查</w:t>
      </w:r>
      <w:proofErr w:type="gramStart"/>
      <w:r w:rsidRPr="00BE226B">
        <w:rPr>
          <w:rFonts w:ascii="標楷體" w:eastAsia="標楷體" w:hAnsi="標楷體"/>
          <w:sz w:val="20"/>
          <w:szCs w:val="18"/>
        </w:rPr>
        <w:t>同意後酌予</w:t>
      </w:r>
      <w:proofErr w:type="gramEnd"/>
      <w:r w:rsidRPr="00BE226B">
        <w:rPr>
          <w:rFonts w:ascii="標楷體" w:eastAsia="標楷體" w:hAnsi="標楷體"/>
          <w:sz w:val="20"/>
          <w:szCs w:val="18"/>
        </w:rPr>
        <w:t>調整。</w:t>
      </w:r>
    </w:p>
    <w:p w14:paraId="669E92F6" w14:textId="77777777" w:rsidR="00877B06" w:rsidRPr="00BE226B" w:rsidRDefault="00877B06" w:rsidP="00877B06">
      <w:pPr>
        <w:widowControl/>
        <w:snapToGrid w:val="0"/>
        <w:ind w:leftChars="236" w:left="566"/>
        <w:rPr>
          <w:rFonts w:ascii="標楷體" w:eastAsia="標楷體" w:hAnsi="標楷體"/>
          <w:sz w:val="20"/>
          <w:szCs w:val="18"/>
        </w:rPr>
      </w:pPr>
      <w:r w:rsidRPr="00BE226B">
        <w:rPr>
          <w:rFonts w:ascii="標楷體" w:eastAsia="標楷體" w:hAnsi="標楷體"/>
          <w:sz w:val="20"/>
          <w:szCs w:val="18"/>
        </w:rPr>
        <w:t xml:space="preserve"> </w:t>
      </w:r>
      <w:proofErr w:type="gramStart"/>
      <w:r w:rsidRPr="00BE226B">
        <w:rPr>
          <w:rFonts w:ascii="標楷體" w:eastAsia="標楷體" w:hAnsi="標楷體"/>
          <w:sz w:val="20"/>
          <w:szCs w:val="18"/>
        </w:rPr>
        <w:t>註</w:t>
      </w:r>
      <w:proofErr w:type="gramEnd"/>
      <w:r w:rsidRPr="00BE226B">
        <w:rPr>
          <w:rFonts w:ascii="標楷體" w:eastAsia="標楷體" w:hAnsi="標楷體"/>
          <w:sz w:val="20"/>
          <w:szCs w:val="18"/>
        </w:rPr>
        <w:t>3：1.基地透水率：指基地內雨水能直接滲透至地下土壤部分之材積（透水材積）與基地 材積之百分比。</w:t>
      </w:r>
    </w:p>
    <w:p w14:paraId="6C78E000" w14:textId="77777777" w:rsidR="00877B06" w:rsidRPr="00BE226B" w:rsidRDefault="00877B06" w:rsidP="00877B06">
      <w:pPr>
        <w:widowControl/>
        <w:snapToGrid w:val="0"/>
        <w:ind w:leftChars="471" w:left="1414" w:hangingChars="142" w:hanging="284"/>
        <w:rPr>
          <w:rFonts w:ascii="標楷體" w:eastAsia="標楷體" w:hAnsi="標楷體"/>
          <w:sz w:val="20"/>
          <w:szCs w:val="18"/>
        </w:rPr>
      </w:pPr>
      <w:r w:rsidRPr="00BE226B">
        <w:rPr>
          <w:rFonts w:ascii="標楷體" w:eastAsia="標楷體" w:hAnsi="標楷體"/>
          <w:sz w:val="20"/>
          <w:szCs w:val="18"/>
        </w:rPr>
        <w:t xml:space="preserve"> 2.各園區分別訂有不同之「空地」或「法定空地」透水率規定，其中，如以「空地」透水率</w:t>
      </w:r>
      <w:proofErr w:type="gramStart"/>
      <w:r w:rsidRPr="00BE226B">
        <w:rPr>
          <w:rFonts w:ascii="標楷體" w:eastAsia="標楷體" w:hAnsi="標楷體"/>
          <w:sz w:val="20"/>
          <w:szCs w:val="18"/>
        </w:rPr>
        <w:t>訂定者</w:t>
      </w:r>
      <w:proofErr w:type="gramEnd"/>
      <w:r w:rsidRPr="00BE226B">
        <w:rPr>
          <w:rFonts w:ascii="標楷體" w:eastAsia="標楷體" w:hAnsi="標楷體"/>
          <w:sz w:val="20"/>
          <w:szCs w:val="18"/>
        </w:rPr>
        <w:t>，</w:t>
      </w:r>
      <w:proofErr w:type="gramStart"/>
      <w:r w:rsidRPr="00BE226B">
        <w:rPr>
          <w:rFonts w:ascii="標楷體" w:eastAsia="標楷體" w:hAnsi="標楷體"/>
          <w:sz w:val="20"/>
          <w:szCs w:val="18"/>
        </w:rPr>
        <w:t>得參據</w:t>
      </w:r>
      <w:proofErr w:type="gramEnd"/>
      <w:r w:rsidRPr="00BE226B">
        <w:rPr>
          <w:rFonts w:ascii="標楷體" w:eastAsia="標楷體" w:hAnsi="標楷體"/>
          <w:sz w:val="20"/>
          <w:szCs w:val="18"/>
        </w:rPr>
        <w:t>112.02.22「行院環</w:t>
      </w:r>
      <w:proofErr w:type="gramStart"/>
      <w:r w:rsidRPr="00BE226B">
        <w:rPr>
          <w:rFonts w:ascii="標楷體" w:eastAsia="標楷體" w:hAnsi="標楷體"/>
          <w:sz w:val="20"/>
          <w:szCs w:val="18"/>
        </w:rPr>
        <w:t>環境保署環</w:t>
      </w:r>
      <w:proofErr w:type="gramEnd"/>
      <w:r w:rsidRPr="00BE226B">
        <w:rPr>
          <w:rFonts w:ascii="標楷體" w:eastAsia="標楷體" w:hAnsi="標楷體"/>
          <w:sz w:val="20"/>
          <w:szCs w:val="18"/>
        </w:rPr>
        <w:t>環境影響評審審查委員會第436次會議」審議結論五(二)：「本園區生產事業用地之空地(排除設施物、道路、停車場等)透水率達90%以上，公園、</w:t>
      </w:r>
      <w:proofErr w:type="gramStart"/>
      <w:r w:rsidRPr="00BE226B">
        <w:rPr>
          <w:rFonts w:ascii="標楷體" w:eastAsia="標楷體" w:hAnsi="標楷體"/>
          <w:sz w:val="20"/>
          <w:szCs w:val="18"/>
        </w:rPr>
        <w:t>滯洪池及</w:t>
      </w:r>
      <w:proofErr w:type="gramEnd"/>
      <w:r w:rsidRPr="00BE226B">
        <w:rPr>
          <w:rFonts w:ascii="標楷體" w:eastAsia="標楷體" w:hAnsi="標楷體"/>
          <w:sz w:val="20"/>
          <w:szCs w:val="18"/>
        </w:rPr>
        <w:t>綠地之透水率達95%以上。」</w:t>
      </w:r>
    </w:p>
    <w:p w14:paraId="5F719E7C" w14:textId="77777777" w:rsidR="00877B06" w:rsidRPr="006F0E5B" w:rsidRDefault="00877B06" w:rsidP="008D33A2">
      <w:pPr>
        <w:autoSpaceDE w:val="0"/>
        <w:autoSpaceDN w:val="0"/>
        <w:adjustRightInd w:val="0"/>
        <w:snapToGrid w:val="0"/>
        <w:rPr>
          <w:rFonts w:ascii="標楷體" w:eastAsia="標楷體" w:hAnsi="標楷體" w:cs="標楷體"/>
          <w:color w:val="000000"/>
          <w:kern w:val="0"/>
          <w:sz w:val="20"/>
          <w:szCs w:val="24"/>
          <w:lang w:val="x-none"/>
        </w:rPr>
      </w:pPr>
    </w:p>
    <w:sectPr w:rsidR="00877B06" w:rsidRPr="006F0E5B" w:rsidSect="00127B1A">
      <w:headerReference w:type="default" r:id="rId7"/>
      <w:footerReference w:type="default" r:id="rId8"/>
      <w:pgSz w:w="11906" w:h="16838"/>
      <w:pgMar w:top="720" w:right="720" w:bottom="624" w:left="72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8D54F" w14:textId="77777777" w:rsidR="0082112A" w:rsidRDefault="0082112A" w:rsidP="00F633AB">
      <w:r>
        <w:separator/>
      </w:r>
    </w:p>
  </w:endnote>
  <w:endnote w:type="continuationSeparator" w:id="0">
    <w:p w14:paraId="2F89DE78" w14:textId="77777777" w:rsidR="0082112A" w:rsidRDefault="0082112A" w:rsidP="00F6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仿宋體W4">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iauKai">
    <w:altName w:val="微軟正黑體"/>
    <w:charset w:val="88"/>
    <w:family w:val="auto"/>
    <w:pitch w:val="variable"/>
    <w:sig w:usb0="00000001"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89E0" w14:textId="48BCA976" w:rsidR="00F633AB" w:rsidRDefault="00530FA6" w:rsidP="00F633AB">
    <w:pPr>
      <w:pStyle w:val="a5"/>
      <w:jc w:val="center"/>
    </w:pPr>
    <w:r>
      <w:rPr>
        <w:rFonts w:hint="eastAsia"/>
      </w:rPr>
      <w:t>屏東</w:t>
    </w:r>
    <w:r w:rsidR="003E4E18">
      <w:rPr>
        <w:rFonts w:hint="eastAsia"/>
      </w:rPr>
      <w:t>園區</w:t>
    </w:r>
    <w:r w:rsidR="003E4E18">
      <w:rPr>
        <w:rFonts w:hint="eastAsia"/>
      </w:rPr>
      <w:t xml:space="preserve"> - </w:t>
    </w:r>
    <w:r w:rsidR="0009090B">
      <w:fldChar w:fldCharType="begin"/>
    </w:r>
    <w:r w:rsidR="0009090B">
      <w:instrText xml:space="preserve"> PAGE   \* MERGEFORMAT </w:instrText>
    </w:r>
    <w:r w:rsidR="0009090B">
      <w:fldChar w:fldCharType="separate"/>
    </w:r>
    <w:r w:rsidR="00607BCA" w:rsidRPr="00607BCA">
      <w:rPr>
        <w:noProof/>
        <w:lang w:val="zh-TW"/>
      </w:rPr>
      <w:t>3</w:t>
    </w:r>
    <w:r w:rsidR="0009090B">
      <w:fldChar w:fldCharType="end"/>
    </w:r>
    <w:r w:rsidR="003E4E18">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3527C" w14:textId="77777777" w:rsidR="0082112A" w:rsidRDefault="0082112A" w:rsidP="00F633AB">
      <w:r>
        <w:separator/>
      </w:r>
    </w:p>
  </w:footnote>
  <w:footnote w:type="continuationSeparator" w:id="0">
    <w:p w14:paraId="3C5DEAC6" w14:textId="77777777" w:rsidR="0082112A" w:rsidRDefault="0082112A" w:rsidP="00F6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9DC6" w14:textId="62CB4F67" w:rsidR="005B03B0" w:rsidRDefault="004A6C57" w:rsidP="005B03B0">
    <w:pPr>
      <w:pStyle w:val="a3"/>
      <w:jc w:val="right"/>
    </w:pPr>
    <w:r w:rsidRPr="00860B0A">
      <w:rPr>
        <w:rFonts w:hint="eastAsia"/>
      </w:rPr>
      <w:t>1</w:t>
    </w:r>
    <w:r w:rsidR="00260ED4">
      <w:rPr>
        <w:rFonts w:hint="eastAsia"/>
      </w:rPr>
      <w:t>1</w:t>
    </w:r>
    <w:r w:rsidR="007E4D9E">
      <w:t>3</w:t>
    </w:r>
    <w:r w:rsidR="005B03B0" w:rsidRPr="00860B0A">
      <w:rPr>
        <w:rFonts w:hint="eastAsia"/>
      </w:rPr>
      <w:t>.</w:t>
    </w:r>
    <w:r w:rsidR="00877B06">
      <w:rPr>
        <w:rFonts w:hint="eastAsia"/>
      </w:rPr>
      <w:t>12</w:t>
    </w:r>
    <w:r w:rsidR="005B03B0" w:rsidRPr="005B03B0">
      <w:rPr>
        <w:rFonts w:ascii="微軟正黑體" w:eastAsia="微軟正黑體" w:hAnsi="微軟正黑體"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1134"/>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61E91"/>
    <w:multiLevelType w:val="multilevel"/>
    <w:tmpl w:val="A2C8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D7357"/>
    <w:multiLevelType w:val="multilevel"/>
    <w:tmpl w:val="D3505BCA"/>
    <w:lvl w:ilvl="0">
      <w:start w:val="1"/>
      <w:numFmt w:val="decimal"/>
      <w:lvlText w:val="%1."/>
      <w:lvlJc w:val="left"/>
      <w:pPr>
        <w:tabs>
          <w:tab w:val="num" w:pos="720"/>
        </w:tabs>
        <w:ind w:left="720" w:hanging="360"/>
      </w:pPr>
      <w:rPr>
        <w:rFonts w:ascii="微軟正黑體" w:eastAsia="微軟正黑體" w:hAnsi="微軟正黑體"/>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F72F2"/>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535D1E"/>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D314F1"/>
    <w:multiLevelType w:val="multilevel"/>
    <w:tmpl w:val="1E6A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F378BF"/>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F017B3"/>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E2C06"/>
    <w:multiLevelType w:val="multilevel"/>
    <w:tmpl w:val="61068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6A718C"/>
    <w:multiLevelType w:val="multilevel"/>
    <w:tmpl w:val="36A8510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187592"/>
    <w:multiLevelType w:val="multilevel"/>
    <w:tmpl w:val="9126DF92"/>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8725076">
    <w:abstractNumId w:val="9"/>
  </w:num>
  <w:num w:numId="2" w16cid:durableId="1268738137">
    <w:abstractNumId w:val="5"/>
  </w:num>
  <w:num w:numId="3" w16cid:durableId="446580471">
    <w:abstractNumId w:val="1"/>
  </w:num>
  <w:num w:numId="4" w16cid:durableId="600837391">
    <w:abstractNumId w:val="10"/>
  </w:num>
  <w:num w:numId="5" w16cid:durableId="1167552128">
    <w:abstractNumId w:val="7"/>
  </w:num>
  <w:num w:numId="6" w16cid:durableId="1356691207">
    <w:abstractNumId w:val="8"/>
  </w:num>
  <w:num w:numId="7" w16cid:durableId="1627352999">
    <w:abstractNumId w:val="0"/>
  </w:num>
  <w:num w:numId="8" w16cid:durableId="2011785935">
    <w:abstractNumId w:val="2"/>
  </w:num>
  <w:num w:numId="9" w16cid:durableId="1616984705">
    <w:abstractNumId w:val="4"/>
  </w:num>
  <w:num w:numId="10" w16cid:durableId="1701318067">
    <w:abstractNumId w:val="3"/>
  </w:num>
  <w:num w:numId="11" w16cid:durableId="101533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26"/>
    <w:rsid w:val="00001EB8"/>
    <w:rsid w:val="000038B7"/>
    <w:rsid w:val="00016E95"/>
    <w:rsid w:val="00031A51"/>
    <w:rsid w:val="00044C28"/>
    <w:rsid w:val="00046282"/>
    <w:rsid w:val="00073BB8"/>
    <w:rsid w:val="000834BF"/>
    <w:rsid w:val="0009090B"/>
    <w:rsid w:val="000A4B91"/>
    <w:rsid w:val="000A5900"/>
    <w:rsid w:val="000B28B9"/>
    <w:rsid w:val="000D419F"/>
    <w:rsid w:val="000F72F2"/>
    <w:rsid w:val="001056FA"/>
    <w:rsid w:val="00127B1A"/>
    <w:rsid w:val="001337B2"/>
    <w:rsid w:val="00134C22"/>
    <w:rsid w:val="0014307C"/>
    <w:rsid w:val="0015718A"/>
    <w:rsid w:val="001774BC"/>
    <w:rsid w:val="001853F3"/>
    <w:rsid w:val="0019558C"/>
    <w:rsid w:val="001A48AA"/>
    <w:rsid w:val="001A6969"/>
    <w:rsid w:val="001B1321"/>
    <w:rsid w:val="001B2573"/>
    <w:rsid w:val="001E08BD"/>
    <w:rsid w:val="001F508C"/>
    <w:rsid w:val="002053CE"/>
    <w:rsid w:val="00221D72"/>
    <w:rsid w:val="00226CAD"/>
    <w:rsid w:val="0025303E"/>
    <w:rsid w:val="00260ED4"/>
    <w:rsid w:val="00274314"/>
    <w:rsid w:val="00296E38"/>
    <w:rsid w:val="002B22E8"/>
    <w:rsid w:val="002B3894"/>
    <w:rsid w:val="002D15A6"/>
    <w:rsid w:val="002D5AE3"/>
    <w:rsid w:val="002E3731"/>
    <w:rsid w:val="002F2222"/>
    <w:rsid w:val="002F7851"/>
    <w:rsid w:val="002F7990"/>
    <w:rsid w:val="0030196B"/>
    <w:rsid w:val="003019BC"/>
    <w:rsid w:val="003136C6"/>
    <w:rsid w:val="00316B8E"/>
    <w:rsid w:val="00322135"/>
    <w:rsid w:val="00322E6C"/>
    <w:rsid w:val="00334FE7"/>
    <w:rsid w:val="003434B3"/>
    <w:rsid w:val="00345DBD"/>
    <w:rsid w:val="00347834"/>
    <w:rsid w:val="00350C54"/>
    <w:rsid w:val="00355169"/>
    <w:rsid w:val="00355ECC"/>
    <w:rsid w:val="00377D48"/>
    <w:rsid w:val="00377EBE"/>
    <w:rsid w:val="003C6F1F"/>
    <w:rsid w:val="003E2F7A"/>
    <w:rsid w:val="003E38AF"/>
    <w:rsid w:val="003E4E18"/>
    <w:rsid w:val="003E5E5B"/>
    <w:rsid w:val="00406244"/>
    <w:rsid w:val="0045289B"/>
    <w:rsid w:val="00484A23"/>
    <w:rsid w:val="004A6C57"/>
    <w:rsid w:val="004B6C20"/>
    <w:rsid w:val="004C2466"/>
    <w:rsid w:val="004C6AEC"/>
    <w:rsid w:val="004F1D0E"/>
    <w:rsid w:val="004F3127"/>
    <w:rsid w:val="00503C24"/>
    <w:rsid w:val="00507D65"/>
    <w:rsid w:val="00517891"/>
    <w:rsid w:val="005239E7"/>
    <w:rsid w:val="00530FA6"/>
    <w:rsid w:val="00540A13"/>
    <w:rsid w:val="00542AAF"/>
    <w:rsid w:val="00543439"/>
    <w:rsid w:val="00555981"/>
    <w:rsid w:val="00564BD8"/>
    <w:rsid w:val="00574D10"/>
    <w:rsid w:val="0058656A"/>
    <w:rsid w:val="00587584"/>
    <w:rsid w:val="005A4FD6"/>
    <w:rsid w:val="005B03B0"/>
    <w:rsid w:val="005B2CE0"/>
    <w:rsid w:val="005D1823"/>
    <w:rsid w:val="005E6C2F"/>
    <w:rsid w:val="005F09C7"/>
    <w:rsid w:val="005F2C82"/>
    <w:rsid w:val="0060607D"/>
    <w:rsid w:val="00607BCA"/>
    <w:rsid w:val="006126D6"/>
    <w:rsid w:val="00616911"/>
    <w:rsid w:val="0061727A"/>
    <w:rsid w:val="00620801"/>
    <w:rsid w:val="00620ABF"/>
    <w:rsid w:val="006244AB"/>
    <w:rsid w:val="0063090A"/>
    <w:rsid w:val="006317B7"/>
    <w:rsid w:val="006324BE"/>
    <w:rsid w:val="00656E4F"/>
    <w:rsid w:val="00657171"/>
    <w:rsid w:val="006642B0"/>
    <w:rsid w:val="00667875"/>
    <w:rsid w:val="00670C76"/>
    <w:rsid w:val="00670F29"/>
    <w:rsid w:val="00681DA2"/>
    <w:rsid w:val="00681F9E"/>
    <w:rsid w:val="00691101"/>
    <w:rsid w:val="006A40DE"/>
    <w:rsid w:val="006A41C8"/>
    <w:rsid w:val="006A5969"/>
    <w:rsid w:val="006A64CC"/>
    <w:rsid w:val="006B159A"/>
    <w:rsid w:val="006C4554"/>
    <w:rsid w:val="006C5F59"/>
    <w:rsid w:val="006F0E5B"/>
    <w:rsid w:val="006F29C1"/>
    <w:rsid w:val="00700B83"/>
    <w:rsid w:val="007010F0"/>
    <w:rsid w:val="0072536E"/>
    <w:rsid w:val="00736924"/>
    <w:rsid w:val="00746DFD"/>
    <w:rsid w:val="007519D9"/>
    <w:rsid w:val="0077722A"/>
    <w:rsid w:val="007901F0"/>
    <w:rsid w:val="007A79EF"/>
    <w:rsid w:val="007E4D9E"/>
    <w:rsid w:val="00811226"/>
    <w:rsid w:val="0082112A"/>
    <w:rsid w:val="00860B0A"/>
    <w:rsid w:val="0086577F"/>
    <w:rsid w:val="008676C4"/>
    <w:rsid w:val="0087579F"/>
    <w:rsid w:val="00877B06"/>
    <w:rsid w:val="00877E6D"/>
    <w:rsid w:val="00882554"/>
    <w:rsid w:val="008835A6"/>
    <w:rsid w:val="00885D0B"/>
    <w:rsid w:val="008B34D8"/>
    <w:rsid w:val="008B6370"/>
    <w:rsid w:val="008B6F4A"/>
    <w:rsid w:val="008C3429"/>
    <w:rsid w:val="008D33A2"/>
    <w:rsid w:val="008E128F"/>
    <w:rsid w:val="0090137D"/>
    <w:rsid w:val="00913A39"/>
    <w:rsid w:val="0092366D"/>
    <w:rsid w:val="00924C71"/>
    <w:rsid w:val="00931960"/>
    <w:rsid w:val="00953FDB"/>
    <w:rsid w:val="0098055F"/>
    <w:rsid w:val="00981ED0"/>
    <w:rsid w:val="00993591"/>
    <w:rsid w:val="0099683E"/>
    <w:rsid w:val="009A396D"/>
    <w:rsid w:val="009C2CED"/>
    <w:rsid w:val="009C54FB"/>
    <w:rsid w:val="009F693B"/>
    <w:rsid w:val="00A0261D"/>
    <w:rsid w:val="00A14043"/>
    <w:rsid w:val="00A2011D"/>
    <w:rsid w:val="00A253BC"/>
    <w:rsid w:val="00A30EA1"/>
    <w:rsid w:val="00A61B02"/>
    <w:rsid w:val="00A65DB6"/>
    <w:rsid w:val="00A66808"/>
    <w:rsid w:val="00A840ED"/>
    <w:rsid w:val="00A92C85"/>
    <w:rsid w:val="00A94111"/>
    <w:rsid w:val="00A95FA0"/>
    <w:rsid w:val="00AA09B6"/>
    <w:rsid w:val="00AA4720"/>
    <w:rsid w:val="00AB287E"/>
    <w:rsid w:val="00AB4ED7"/>
    <w:rsid w:val="00AC4E5C"/>
    <w:rsid w:val="00AC7D95"/>
    <w:rsid w:val="00AE6E94"/>
    <w:rsid w:val="00B03525"/>
    <w:rsid w:val="00B17949"/>
    <w:rsid w:val="00B34351"/>
    <w:rsid w:val="00B45781"/>
    <w:rsid w:val="00B45E1F"/>
    <w:rsid w:val="00B55469"/>
    <w:rsid w:val="00B56B5D"/>
    <w:rsid w:val="00B57B81"/>
    <w:rsid w:val="00B61461"/>
    <w:rsid w:val="00B702F9"/>
    <w:rsid w:val="00B71ECA"/>
    <w:rsid w:val="00B76B1B"/>
    <w:rsid w:val="00B84AE2"/>
    <w:rsid w:val="00B879A7"/>
    <w:rsid w:val="00BA6F40"/>
    <w:rsid w:val="00BC7505"/>
    <w:rsid w:val="00BD4C5F"/>
    <w:rsid w:val="00BE7DF3"/>
    <w:rsid w:val="00BF3AEA"/>
    <w:rsid w:val="00BF3B38"/>
    <w:rsid w:val="00BF6C5C"/>
    <w:rsid w:val="00C001C1"/>
    <w:rsid w:val="00C10D53"/>
    <w:rsid w:val="00C2583E"/>
    <w:rsid w:val="00C30BD4"/>
    <w:rsid w:val="00C33CF6"/>
    <w:rsid w:val="00C40BD4"/>
    <w:rsid w:val="00C440ED"/>
    <w:rsid w:val="00C57B81"/>
    <w:rsid w:val="00C60BA5"/>
    <w:rsid w:val="00C925B3"/>
    <w:rsid w:val="00CB1A87"/>
    <w:rsid w:val="00CD099B"/>
    <w:rsid w:val="00CD4D7B"/>
    <w:rsid w:val="00CD68EB"/>
    <w:rsid w:val="00CD723D"/>
    <w:rsid w:val="00CE051A"/>
    <w:rsid w:val="00D455AA"/>
    <w:rsid w:val="00D512DD"/>
    <w:rsid w:val="00D529C5"/>
    <w:rsid w:val="00D64A2D"/>
    <w:rsid w:val="00D64A65"/>
    <w:rsid w:val="00D81467"/>
    <w:rsid w:val="00D8330A"/>
    <w:rsid w:val="00D9365D"/>
    <w:rsid w:val="00D958E5"/>
    <w:rsid w:val="00DA130C"/>
    <w:rsid w:val="00DA6542"/>
    <w:rsid w:val="00DB0419"/>
    <w:rsid w:val="00DC0AC9"/>
    <w:rsid w:val="00DD3A00"/>
    <w:rsid w:val="00DD6492"/>
    <w:rsid w:val="00DE15E0"/>
    <w:rsid w:val="00DE3B5B"/>
    <w:rsid w:val="00E006F8"/>
    <w:rsid w:val="00E1233F"/>
    <w:rsid w:val="00E20759"/>
    <w:rsid w:val="00E30059"/>
    <w:rsid w:val="00E60929"/>
    <w:rsid w:val="00E65246"/>
    <w:rsid w:val="00E72F78"/>
    <w:rsid w:val="00E77B00"/>
    <w:rsid w:val="00E84B61"/>
    <w:rsid w:val="00E92619"/>
    <w:rsid w:val="00E96D3D"/>
    <w:rsid w:val="00F20BC1"/>
    <w:rsid w:val="00F22A06"/>
    <w:rsid w:val="00F633AB"/>
    <w:rsid w:val="00F67490"/>
    <w:rsid w:val="00F74D73"/>
    <w:rsid w:val="00F76146"/>
    <w:rsid w:val="00F9117D"/>
    <w:rsid w:val="00FA4F42"/>
    <w:rsid w:val="00FB2E9C"/>
    <w:rsid w:val="00FC02A5"/>
    <w:rsid w:val="00FC282E"/>
    <w:rsid w:val="00FD0889"/>
    <w:rsid w:val="00FE49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E411E"/>
  <w15:docId w15:val="{81D0595B-4EF5-4FFB-8376-444B5C3D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3AB"/>
    <w:pPr>
      <w:tabs>
        <w:tab w:val="center" w:pos="4153"/>
        <w:tab w:val="right" w:pos="8306"/>
      </w:tabs>
      <w:snapToGrid w:val="0"/>
    </w:pPr>
    <w:rPr>
      <w:sz w:val="20"/>
      <w:szCs w:val="20"/>
    </w:rPr>
  </w:style>
  <w:style w:type="character" w:customStyle="1" w:styleId="a4">
    <w:name w:val="頁首 字元"/>
    <w:link w:val="a3"/>
    <w:uiPriority w:val="99"/>
    <w:rsid w:val="00F633AB"/>
    <w:rPr>
      <w:sz w:val="20"/>
      <w:szCs w:val="20"/>
    </w:rPr>
  </w:style>
  <w:style w:type="paragraph" w:styleId="a5">
    <w:name w:val="footer"/>
    <w:basedOn w:val="a"/>
    <w:link w:val="a6"/>
    <w:uiPriority w:val="99"/>
    <w:unhideWhenUsed/>
    <w:rsid w:val="00F633AB"/>
    <w:pPr>
      <w:tabs>
        <w:tab w:val="center" w:pos="4153"/>
        <w:tab w:val="right" w:pos="8306"/>
      </w:tabs>
      <w:snapToGrid w:val="0"/>
    </w:pPr>
    <w:rPr>
      <w:sz w:val="20"/>
      <w:szCs w:val="20"/>
    </w:rPr>
  </w:style>
  <w:style w:type="character" w:customStyle="1" w:styleId="a6">
    <w:name w:val="頁尾 字元"/>
    <w:link w:val="a5"/>
    <w:uiPriority w:val="99"/>
    <w:rsid w:val="00F633AB"/>
    <w:rPr>
      <w:sz w:val="20"/>
      <w:szCs w:val="20"/>
    </w:rPr>
  </w:style>
  <w:style w:type="paragraph" w:styleId="a7">
    <w:name w:val="Balloon Text"/>
    <w:basedOn w:val="a"/>
    <w:link w:val="a8"/>
    <w:uiPriority w:val="99"/>
    <w:semiHidden/>
    <w:unhideWhenUsed/>
    <w:rsid w:val="003E4E18"/>
    <w:rPr>
      <w:rFonts w:ascii="Cambria" w:hAnsi="Cambria"/>
      <w:sz w:val="18"/>
      <w:szCs w:val="18"/>
    </w:rPr>
  </w:style>
  <w:style w:type="character" w:customStyle="1" w:styleId="a8">
    <w:name w:val="註解方塊文字 字元"/>
    <w:link w:val="a7"/>
    <w:uiPriority w:val="99"/>
    <w:semiHidden/>
    <w:rsid w:val="003E4E18"/>
    <w:rPr>
      <w:rFonts w:ascii="Cambria" w:eastAsia="新細明體" w:hAnsi="Cambria" w:cs="Times New Roman"/>
      <w:sz w:val="18"/>
      <w:szCs w:val="18"/>
    </w:rPr>
  </w:style>
  <w:style w:type="paragraph" w:customStyle="1" w:styleId="a9">
    <w:name w:val="條一"/>
    <w:basedOn w:val="a"/>
    <w:rsid w:val="0060607D"/>
    <w:pPr>
      <w:adjustRightInd w:val="0"/>
      <w:snapToGrid w:val="0"/>
      <w:spacing w:before="60" w:after="60" w:line="360" w:lineRule="atLeast"/>
      <w:ind w:leftChars="100" w:left="500" w:hangingChars="400" w:hanging="400"/>
      <w:jc w:val="both"/>
      <w:textAlignment w:val="baseline"/>
    </w:pPr>
    <w:rPr>
      <w:rFonts w:ascii="Times New Roman" w:eastAsia="華康仿宋體W4" w:hAnsi="Times New Roman"/>
      <w:spacing w:val="16"/>
      <w:kern w:val="0"/>
      <w:szCs w:val="24"/>
    </w:rPr>
  </w:style>
  <w:style w:type="paragraph" w:customStyle="1" w:styleId="aa">
    <w:name w:val="條 (一)"/>
    <w:basedOn w:val="a"/>
    <w:rsid w:val="00031A51"/>
    <w:pPr>
      <w:adjustRightInd w:val="0"/>
      <w:snapToGrid w:val="0"/>
      <w:spacing w:beforeLines="20" w:afterLines="20" w:line="360" w:lineRule="atLeast"/>
      <w:ind w:leftChars="650" w:left="950" w:hangingChars="300" w:hanging="300"/>
      <w:jc w:val="both"/>
      <w:textAlignment w:val="baseline"/>
    </w:pPr>
    <w:rPr>
      <w:rFonts w:ascii="標楷體" w:eastAsia="華康仿宋體W4" w:hAnsi="Times New Roman"/>
      <w:spacing w:val="10"/>
      <w:kern w:val="0"/>
      <w:szCs w:val="24"/>
    </w:rPr>
  </w:style>
  <w:style w:type="table" w:styleId="ab">
    <w:name w:val="Table Grid"/>
    <w:aliases w:val="回覆(1),我的表格,表格格線(Ken),表格細"/>
    <w:basedOn w:val="a1"/>
    <w:uiPriority w:val="39"/>
    <w:rsid w:val="003019BC"/>
    <w:pPr>
      <w:widowControl w:val="0"/>
      <w:snapToGrid w:val="0"/>
      <w:spacing w:before="120" w:after="120" w:line="460" w:lineRule="atLeast"/>
      <w:ind w:firstLine="624"/>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條1(1)"/>
    <w:rsid w:val="003019BC"/>
    <w:pPr>
      <w:adjustRightInd w:val="0"/>
      <w:snapToGrid w:val="0"/>
      <w:spacing w:before="120" w:after="60" w:line="440" w:lineRule="exact"/>
      <w:ind w:leftChars="866" w:left="2341" w:hangingChars="101" w:hanging="263"/>
      <w:jc w:val="both"/>
    </w:pPr>
    <w:rPr>
      <w:rFonts w:ascii="Times New Roman" w:eastAsia="標楷體" w:hAnsi="Times New Roman"/>
      <w:kern w:val="2"/>
      <w:sz w:val="26"/>
      <w:szCs w:val="26"/>
    </w:rPr>
  </w:style>
  <w:style w:type="paragraph" w:styleId="ac">
    <w:name w:val="List Paragraph"/>
    <w:basedOn w:val="a"/>
    <w:uiPriority w:val="34"/>
    <w:qFormat/>
    <w:rsid w:val="007519D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60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6</Pages>
  <Words>946</Words>
  <Characters>5398</Characters>
  <Application>Microsoft Office Word</Application>
  <DocSecurity>0</DocSecurity>
  <Lines>44</Lines>
  <Paragraphs>12</Paragraphs>
  <ScaleCrop>false</ScaleCrop>
  <Company>STSIPA</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臺南園區  土地使用分區管制資料表</dc:title>
  <dc:subject>臺南園區  土地使用分區管制資料表</dc:subject>
  <dc:creator>A27030000G</dc:creator>
  <cp:keywords>臺南園區  土地使用分區管制資料表</cp:keywords>
  <dc:description/>
  <cp:lastModifiedBy>09</cp:lastModifiedBy>
  <cp:revision>32</cp:revision>
  <cp:lastPrinted>2023-02-13T03:54:00Z</cp:lastPrinted>
  <dcterms:created xsi:type="dcterms:W3CDTF">2024-06-03T05:45:00Z</dcterms:created>
  <dcterms:modified xsi:type="dcterms:W3CDTF">2024-12-26T06:22:00Z</dcterms:modified>
  <cp:category>6Z0</cp:category>
</cp:coreProperties>
</file>