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19" w:rsidRDefault="007674C0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南部科學園區</w:t>
      </w:r>
      <w:r>
        <w:rPr>
          <w:rFonts w:eastAsia="標楷體"/>
          <w:sz w:val="40"/>
        </w:rPr>
        <w:t>OO</w:t>
      </w:r>
      <w:r>
        <w:rPr>
          <w:rFonts w:eastAsia="標楷體"/>
          <w:sz w:val="40"/>
        </w:rPr>
        <w:t>園區</w:t>
      </w:r>
    </w:p>
    <w:p w:rsidR="00773A19" w:rsidRDefault="007674C0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OO</w:t>
      </w:r>
      <w:r>
        <w:rPr>
          <w:rFonts w:eastAsia="標楷體"/>
          <w:sz w:val="40"/>
        </w:rPr>
        <w:t>公司</w:t>
      </w:r>
      <w:r>
        <w:rPr>
          <w:rFonts w:eastAsia="標楷體"/>
          <w:sz w:val="40"/>
        </w:rPr>
        <w:t>OO</w:t>
      </w:r>
      <w:r>
        <w:rPr>
          <w:rFonts w:eastAsia="標楷體"/>
          <w:sz w:val="40"/>
        </w:rPr>
        <w:t>廠用水計畫書</w:t>
      </w:r>
      <w:r>
        <w:rPr>
          <w:rFonts w:eastAsia="標楷體"/>
          <w:sz w:val="40"/>
        </w:rPr>
        <w:t>[</w:t>
      </w:r>
      <w:r>
        <w:rPr>
          <w:rFonts w:eastAsia="標楷體"/>
          <w:sz w:val="40"/>
        </w:rPr>
        <w:t>撰寫綱要</w:t>
      </w:r>
      <w:r>
        <w:rPr>
          <w:rFonts w:eastAsia="標楷體"/>
          <w:sz w:val="40"/>
        </w:rPr>
        <w:t>]</w:t>
      </w:r>
    </w:p>
    <w:p w:rsidR="00773A19" w:rsidRDefault="00773A19">
      <w:pPr>
        <w:jc w:val="center"/>
        <w:rPr>
          <w:rFonts w:eastAsia="標楷體"/>
          <w:sz w:val="40"/>
        </w:rPr>
      </w:pP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公司簡介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用水地點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標示於園區道路圖或地址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租地面積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以公頃表示，保留及正式起租分別敘明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起租日期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請檢附與本局已簽約之租地契約函影本或公文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主要產品介紹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潔淨室面積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以平方公尺表示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產品種類及產量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以片數等可計數單位表示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冷凍噸數量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以冷凍噸表示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2"/>
        </w:numPr>
        <w:tabs>
          <w:tab w:val="left" w:pos="84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建（擴）廠計畫申請或變更之用水量</w:t>
      </w:r>
    </w:p>
    <w:p w:rsidR="00773A19" w:rsidRDefault="007674C0">
      <w:pPr>
        <w:spacing w:line="500" w:lineRule="exact"/>
        <w:ind w:left="993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 w:rsidRPr="00C215EA"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新建廠房；</w:t>
      </w:r>
      <w:r w:rsidRPr="00C215EA"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擴建廠房；</w:t>
      </w:r>
    </w:p>
    <w:p w:rsidR="00773A19" w:rsidRDefault="007674C0">
      <w:pPr>
        <w:spacing w:line="500" w:lineRule="exact"/>
        <w:ind w:left="993"/>
      </w:pPr>
      <w:r w:rsidRPr="00C215EA">
        <w:rPr>
          <w:rFonts w:ascii="標楷體" w:eastAsia="標楷體" w:hAnsi="標楷體"/>
          <w:sz w:val="28"/>
        </w:rPr>
        <w:t xml:space="preserve"> □</w:t>
      </w:r>
      <w:r>
        <w:rPr>
          <w:rFonts w:eastAsia="標楷體"/>
          <w:sz w:val="28"/>
        </w:rPr>
        <w:t>產能增加已達上一階段用水；</w:t>
      </w:r>
      <w:r w:rsidRPr="00C215EA"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其他：</w:t>
      </w:r>
      <w:r>
        <w:rPr>
          <w:rFonts w:eastAsia="標楷體"/>
          <w:sz w:val="28"/>
          <w:u w:val="single"/>
        </w:rPr>
        <w:t xml:space="preserve">　　　　　　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請擇一項</w:t>
      </w:r>
      <w:proofErr w:type="gramEnd"/>
      <w:r>
        <w:rPr>
          <w:rFonts w:eastAsia="標楷體"/>
          <w:sz w:val="28"/>
        </w:rPr>
        <w:t>填寫</w:t>
      </w:r>
      <w:r>
        <w:rPr>
          <w:rFonts w:eastAsia="標楷體"/>
          <w:sz w:val="28"/>
        </w:rPr>
        <w:t>)</w:t>
      </w:r>
    </w:p>
    <w:p w:rsidR="00773A19" w:rsidRDefault="007674C0">
      <w:pPr>
        <w:spacing w:line="500" w:lineRule="exact"/>
        <w:ind w:left="993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  <w:r>
        <w:rPr>
          <w:rFonts w:eastAsia="標楷體"/>
          <w:sz w:val="28"/>
        </w:rPr>
        <w:t>上次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階段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已核定之日平均用水量、核准文號：</w:t>
      </w:r>
    </w:p>
    <w:p w:rsidR="00773A19" w:rsidRDefault="00773A19">
      <w:pPr>
        <w:spacing w:line="500" w:lineRule="exact"/>
        <w:ind w:left="993"/>
        <w:rPr>
          <w:rFonts w:eastAsia="標楷體"/>
          <w:sz w:val="28"/>
        </w:rPr>
      </w:pPr>
    </w:p>
    <w:p w:rsidR="00773A19" w:rsidRDefault="007674C0">
      <w:pPr>
        <w:spacing w:line="500" w:lineRule="exact"/>
        <w:ind w:left="993"/>
        <w:rPr>
          <w:rFonts w:eastAsia="標楷體"/>
          <w:sz w:val="28"/>
        </w:rPr>
      </w:pPr>
      <w:r>
        <w:rPr>
          <w:rFonts w:eastAsia="標楷體"/>
          <w:sz w:val="28"/>
        </w:rPr>
        <w:t>3.</w:t>
      </w:r>
      <w:r>
        <w:rPr>
          <w:rFonts w:eastAsia="標楷體"/>
          <w:sz w:val="28"/>
        </w:rPr>
        <w:t>本次申請之日平均用水量：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</w:t>
      </w:r>
      <w:r>
        <w:rPr>
          <w:rFonts w:eastAsia="標楷體"/>
          <w:sz w:val="28"/>
        </w:rPr>
        <w:t>CMD</w:t>
      </w:r>
      <w:r>
        <w:rPr>
          <w:rFonts w:eastAsia="標楷體"/>
          <w:sz w:val="28"/>
        </w:rPr>
        <w:t>表示，整數</w:t>
      </w:r>
      <w:r>
        <w:rPr>
          <w:rFonts w:eastAsia="標楷體"/>
          <w:sz w:val="28"/>
        </w:rPr>
        <w:t>)</w:t>
      </w:r>
    </w:p>
    <w:p w:rsidR="00773A19" w:rsidRDefault="007674C0">
      <w:pPr>
        <w:spacing w:line="500" w:lineRule="exact"/>
        <w:ind w:left="99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 w:rsidRPr="00C215EA"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民生用水：</w:t>
      </w:r>
      <w:r>
        <w:rPr>
          <w:rFonts w:eastAsia="標楷體"/>
          <w:sz w:val="28"/>
        </w:rPr>
        <w:t xml:space="preserve">     CMD(</w:t>
      </w:r>
      <w:r>
        <w:rPr>
          <w:rFonts w:eastAsia="標楷體"/>
          <w:sz w:val="28"/>
        </w:rPr>
        <w:t>自來水</w:t>
      </w:r>
      <w:r>
        <w:rPr>
          <w:rFonts w:eastAsia="標楷體"/>
          <w:sz w:val="28"/>
        </w:rPr>
        <w:t>)</w:t>
      </w:r>
    </w:p>
    <w:p w:rsidR="00773A19" w:rsidRDefault="007674C0">
      <w:pPr>
        <w:spacing w:line="500" w:lineRule="exact"/>
        <w:ind w:left="993"/>
      </w:pPr>
      <w:r>
        <w:rPr>
          <w:rFonts w:eastAsia="標楷體"/>
          <w:sz w:val="28"/>
        </w:rPr>
        <w:t xml:space="preserve">  </w:t>
      </w:r>
      <w:r w:rsidRPr="00C215EA"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工業用水：</w:t>
      </w:r>
      <w:r>
        <w:rPr>
          <w:rFonts w:eastAsia="標楷體"/>
          <w:sz w:val="28"/>
        </w:rPr>
        <w:t xml:space="preserve">     CMD(</w:t>
      </w:r>
      <w:r>
        <w:rPr>
          <w:rFonts w:eastAsia="標楷體"/>
          <w:sz w:val="28"/>
        </w:rPr>
        <w:t>其中自來水</w:t>
      </w:r>
      <w:r>
        <w:rPr>
          <w:rFonts w:eastAsia="標楷體"/>
          <w:sz w:val="28"/>
        </w:rPr>
        <w:t xml:space="preserve">     CMD</w:t>
      </w:r>
      <w:r>
        <w:rPr>
          <w:rFonts w:eastAsia="標楷體"/>
          <w:sz w:val="28"/>
        </w:rPr>
        <w:t>及再生水</w:t>
      </w:r>
      <w:r>
        <w:rPr>
          <w:rFonts w:eastAsia="標楷體"/>
          <w:sz w:val="28"/>
        </w:rPr>
        <w:t xml:space="preserve">     CMD</w:t>
      </w:r>
      <w:r>
        <w:rPr>
          <w:rFonts w:eastAsia="標楷體"/>
        </w:rPr>
        <w:t>)</w:t>
      </w:r>
    </w:p>
    <w:p w:rsidR="00773A19" w:rsidRPr="00C215EA" w:rsidRDefault="007674C0">
      <w:pPr>
        <w:snapToGrid w:val="0"/>
        <w:spacing w:before="120"/>
        <w:ind w:left="1077"/>
        <w:rPr>
          <w:rFonts w:eastAsia="標楷體"/>
          <w:szCs w:val="24"/>
        </w:rPr>
      </w:pPr>
      <w:r w:rsidRPr="00C215EA">
        <w:rPr>
          <w:rFonts w:eastAsia="標楷體"/>
          <w:szCs w:val="24"/>
        </w:rPr>
        <w:t xml:space="preserve">  </w:t>
      </w:r>
      <w:r w:rsidRPr="00C215EA">
        <w:rPr>
          <w:rFonts w:eastAsia="標楷體"/>
          <w:szCs w:val="24"/>
        </w:rPr>
        <w:t>再生水供水時程及用量，依實際進駐之產業、規模調整。</w:t>
      </w:r>
    </w:p>
    <w:p w:rsidR="00773A19" w:rsidRPr="00C215EA" w:rsidRDefault="007674C0">
      <w:pPr>
        <w:snapToGrid w:val="0"/>
        <w:ind w:left="1077"/>
        <w:rPr>
          <w:rFonts w:eastAsia="標楷體"/>
          <w:szCs w:val="24"/>
        </w:rPr>
      </w:pPr>
      <w:r w:rsidRPr="00C215EA">
        <w:rPr>
          <w:rFonts w:eastAsia="標楷體"/>
          <w:szCs w:val="24"/>
        </w:rPr>
        <w:t xml:space="preserve">    </w:t>
      </w:r>
      <w:proofErr w:type="gramStart"/>
      <w:r w:rsidRPr="00C215EA">
        <w:rPr>
          <w:rFonts w:eastAsia="標楷體"/>
          <w:szCs w:val="24"/>
        </w:rPr>
        <w:t>臺</w:t>
      </w:r>
      <w:proofErr w:type="gramEnd"/>
      <w:r w:rsidRPr="00C215EA">
        <w:rPr>
          <w:rFonts w:eastAsia="標楷體"/>
          <w:szCs w:val="24"/>
        </w:rPr>
        <w:t>南園區：依已簽訂之再生水用水契約填列</w:t>
      </w:r>
      <w:r w:rsidRPr="00C215EA">
        <w:rPr>
          <w:rFonts w:eastAsia="標楷體"/>
          <w:szCs w:val="24"/>
        </w:rPr>
        <w:t>(</w:t>
      </w:r>
      <w:r w:rsidRPr="00C215EA">
        <w:rPr>
          <w:rFonts w:eastAsia="標楷體"/>
          <w:szCs w:val="24"/>
        </w:rPr>
        <w:t>無</w:t>
      </w:r>
      <w:proofErr w:type="gramStart"/>
      <w:r w:rsidRPr="00C215EA">
        <w:rPr>
          <w:rFonts w:eastAsia="標楷體"/>
          <w:szCs w:val="24"/>
        </w:rPr>
        <w:t>則免填列</w:t>
      </w:r>
      <w:proofErr w:type="gramEnd"/>
      <w:r w:rsidRPr="00C215EA">
        <w:rPr>
          <w:rFonts w:eastAsia="標楷體"/>
          <w:szCs w:val="24"/>
        </w:rPr>
        <w:t>)</w:t>
      </w:r>
      <w:r w:rsidRPr="00C215EA">
        <w:rPr>
          <w:rFonts w:eastAsia="標楷體"/>
          <w:szCs w:val="24"/>
        </w:rPr>
        <w:t>。</w:t>
      </w:r>
    </w:p>
    <w:p w:rsidR="00773A19" w:rsidRPr="00C215EA" w:rsidRDefault="007674C0">
      <w:pPr>
        <w:snapToGrid w:val="0"/>
        <w:ind w:left="1077"/>
        <w:rPr>
          <w:rFonts w:eastAsia="標楷體"/>
          <w:szCs w:val="24"/>
        </w:rPr>
      </w:pPr>
      <w:r w:rsidRPr="00C215EA">
        <w:rPr>
          <w:rFonts w:eastAsia="標楷體"/>
          <w:szCs w:val="24"/>
        </w:rPr>
        <w:t xml:space="preserve">    </w:t>
      </w:r>
      <w:r w:rsidRPr="00C215EA">
        <w:rPr>
          <w:rFonts w:eastAsia="標楷體"/>
          <w:szCs w:val="24"/>
        </w:rPr>
        <w:t>橋頭、</w:t>
      </w:r>
      <w:proofErr w:type="gramStart"/>
      <w:r w:rsidRPr="00C215EA">
        <w:rPr>
          <w:rFonts w:eastAsia="標楷體"/>
          <w:szCs w:val="24"/>
        </w:rPr>
        <w:t>臺</w:t>
      </w:r>
      <w:proofErr w:type="gramEnd"/>
      <w:r w:rsidRPr="00C215EA">
        <w:rPr>
          <w:rFonts w:eastAsia="標楷體"/>
          <w:szCs w:val="24"/>
        </w:rPr>
        <w:t>南擴建、嘉義及屏東園區：依環境影響評估報告書規定辦理。</w:t>
      </w:r>
    </w:p>
    <w:p w:rsidR="00773A19" w:rsidRPr="00C215EA" w:rsidRDefault="007674C0">
      <w:pPr>
        <w:snapToGrid w:val="0"/>
        <w:ind w:left="1077"/>
        <w:rPr>
          <w:szCs w:val="24"/>
        </w:rPr>
      </w:pPr>
      <w:r w:rsidRPr="00C215EA">
        <w:rPr>
          <w:rFonts w:eastAsia="標楷體"/>
          <w:szCs w:val="24"/>
        </w:rPr>
        <w:t xml:space="preserve">    </w:t>
      </w:r>
      <w:r w:rsidRPr="00C215EA">
        <w:rPr>
          <w:rFonts w:ascii="標楷體" w:eastAsia="標楷體" w:hAnsi="標楷體"/>
          <w:szCs w:val="24"/>
        </w:rPr>
        <w:t>□</w:t>
      </w:r>
      <w:r w:rsidRPr="00C215EA">
        <w:rPr>
          <w:rFonts w:eastAsia="標楷體"/>
          <w:szCs w:val="24"/>
        </w:rPr>
        <w:t>晶圓半導體建廠廠商製程水量</w:t>
      </w:r>
      <w:r w:rsidRPr="00C215EA">
        <w:rPr>
          <w:rFonts w:eastAsia="標楷體"/>
          <w:szCs w:val="24"/>
        </w:rPr>
        <w:t>100%</w:t>
      </w:r>
      <w:r w:rsidRPr="00C215EA">
        <w:rPr>
          <w:rFonts w:eastAsia="標楷體"/>
          <w:szCs w:val="24"/>
        </w:rPr>
        <w:t>再生水</w:t>
      </w:r>
      <w:r w:rsidRPr="00C215EA">
        <w:rPr>
          <w:rFonts w:eastAsia="標楷體"/>
          <w:szCs w:val="24"/>
        </w:rPr>
        <w:t>(</w:t>
      </w:r>
      <w:r w:rsidRPr="00C215EA">
        <w:rPr>
          <w:rFonts w:eastAsia="標楷體"/>
          <w:szCs w:val="24"/>
        </w:rPr>
        <w:t>或換水</w:t>
      </w:r>
      <w:r w:rsidRPr="00C215EA">
        <w:rPr>
          <w:rFonts w:eastAsia="標楷體"/>
          <w:szCs w:val="24"/>
        </w:rPr>
        <w:t>)</w:t>
      </w:r>
      <w:r w:rsidRPr="00C215EA">
        <w:rPr>
          <w:rFonts w:eastAsia="標楷體"/>
          <w:szCs w:val="24"/>
        </w:rPr>
        <w:t>；</w:t>
      </w:r>
    </w:p>
    <w:p w:rsidR="00773A19" w:rsidRPr="00C215EA" w:rsidRDefault="007674C0">
      <w:pPr>
        <w:snapToGrid w:val="0"/>
        <w:ind w:left="1800" w:hanging="720"/>
        <w:rPr>
          <w:szCs w:val="24"/>
        </w:rPr>
      </w:pPr>
      <w:r w:rsidRPr="00C215EA">
        <w:rPr>
          <w:rFonts w:eastAsia="標楷體"/>
          <w:szCs w:val="24"/>
        </w:rPr>
        <w:t xml:space="preserve">    </w:t>
      </w:r>
      <w:r w:rsidRPr="00C215EA">
        <w:rPr>
          <w:rFonts w:ascii="標楷體" w:eastAsia="標楷體" w:hAnsi="標楷體"/>
          <w:szCs w:val="24"/>
        </w:rPr>
        <w:t>□</w:t>
      </w:r>
      <w:r w:rsidRPr="00C215EA">
        <w:rPr>
          <w:rFonts w:eastAsia="標楷體"/>
          <w:szCs w:val="24"/>
        </w:rPr>
        <w:t>非晶圓半導體廠商應依管理局核配水源使用一定比例</w:t>
      </w:r>
      <w:r w:rsidRPr="00C215EA">
        <w:rPr>
          <w:rFonts w:eastAsia="標楷體"/>
          <w:szCs w:val="24"/>
        </w:rPr>
        <w:t>(</w:t>
      </w:r>
      <w:r w:rsidRPr="00C215EA">
        <w:rPr>
          <w:rFonts w:eastAsia="標楷體"/>
          <w:szCs w:val="24"/>
        </w:rPr>
        <w:t>約</w:t>
      </w:r>
      <w:r w:rsidRPr="00C215EA">
        <w:rPr>
          <w:rFonts w:eastAsia="標楷體"/>
          <w:szCs w:val="24"/>
        </w:rPr>
        <w:t>75%</w:t>
      </w:r>
      <w:r w:rsidRPr="00C215EA">
        <w:rPr>
          <w:rFonts w:eastAsia="標楷體"/>
          <w:szCs w:val="24"/>
        </w:rPr>
        <w:t>以上</w:t>
      </w:r>
      <w:r w:rsidRPr="00C215EA">
        <w:rPr>
          <w:rFonts w:eastAsia="標楷體"/>
          <w:szCs w:val="24"/>
        </w:rPr>
        <w:t>)</w:t>
      </w:r>
      <w:r w:rsidRPr="00C215EA">
        <w:rPr>
          <w:rFonts w:eastAsia="標楷體"/>
          <w:szCs w:val="24"/>
        </w:rPr>
        <w:t>再生水</w:t>
      </w:r>
      <w:r w:rsidRPr="00C215EA">
        <w:rPr>
          <w:rFonts w:eastAsia="標楷體"/>
          <w:szCs w:val="24"/>
        </w:rPr>
        <w:t>(</w:t>
      </w:r>
      <w:r w:rsidRPr="00C215EA">
        <w:rPr>
          <w:rFonts w:eastAsia="標楷體"/>
          <w:szCs w:val="24"/>
        </w:rPr>
        <w:t>或換</w:t>
      </w:r>
      <w:proofErr w:type="gramStart"/>
      <w:r w:rsidRPr="00C215EA">
        <w:rPr>
          <w:rFonts w:eastAsia="標楷體"/>
          <w:szCs w:val="24"/>
        </w:rPr>
        <w:t>水補水價</w:t>
      </w:r>
      <w:proofErr w:type="gramEnd"/>
      <w:r w:rsidRPr="00C215EA">
        <w:rPr>
          <w:rFonts w:eastAsia="標楷體"/>
          <w:szCs w:val="24"/>
        </w:rPr>
        <w:t>差額</w:t>
      </w:r>
      <w:r w:rsidRPr="00C215EA">
        <w:rPr>
          <w:rFonts w:eastAsia="標楷體"/>
          <w:szCs w:val="24"/>
        </w:rPr>
        <w:t>)</w:t>
      </w:r>
      <w:r w:rsidRPr="00C215EA">
        <w:rPr>
          <w:rFonts w:eastAsia="標楷體"/>
          <w:szCs w:val="24"/>
        </w:rPr>
        <w:t>。</w:t>
      </w:r>
    </w:p>
    <w:p w:rsidR="00773A19" w:rsidRDefault="00773A19">
      <w:pPr>
        <w:spacing w:line="500" w:lineRule="exact"/>
        <w:ind w:left="1276"/>
        <w:rPr>
          <w:rFonts w:eastAsia="標楷體"/>
          <w:sz w:val="28"/>
        </w:rPr>
      </w:pP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租地面積之用水時程</w:t>
      </w:r>
    </w:p>
    <w:p w:rsidR="00773A19" w:rsidRDefault="007674C0">
      <w:pPr>
        <w:numPr>
          <w:ilvl w:val="0"/>
          <w:numId w:val="3"/>
        </w:numPr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開始量產或增加用水時間及需求用水容量</w:t>
      </w:r>
    </w:p>
    <w:p w:rsidR="00773A19" w:rsidRDefault="007674C0">
      <w:pPr>
        <w:numPr>
          <w:ilvl w:val="0"/>
          <w:numId w:val="3"/>
        </w:numPr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開始試車或增加時間及需求用水容量</w:t>
      </w:r>
    </w:p>
    <w:p w:rsidR="00773A19" w:rsidRDefault="007674C0">
      <w:pPr>
        <w:numPr>
          <w:ilvl w:val="0"/>
          <w:numId w:val="3"/>
        </w:numPr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未來五年用水時程表</w:t>
      </w:r>
    </w:p>
    <w:p w:rsidR="00773A19" w:rsidRDefault="007674C0">
      <w:pPr>
        <w:spacing w:line="500" w:lineRule="exact"/>
        <w:ind w:left="60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單位：</w:t>
      </w:r>
      <w:r>
        <w:rPr>
          <w:rFonts w:eastAsia="標楷體"/>
          <w:sz w:val="28"/>
        </w:rPr>
        <w:t>CMD</w:t>
      </w:r>
    </w:p>
    <w:tbl>
      <w:tblPr>
        <w:tblW w:w="8884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00"/>
        <w:gridCol w:w="1140"/>
        <w:gridCol w:w="1210"/>
        <w:gridCol w:w="1210"/>
        <w:gridCol w:w="1208"/>
        <w:gridCol w:w="1207"/>
        <w:gridCol w:w="1208"/>
      </w:tblGrid>
      <w:tr w:rsidR="00773A19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年度</w:t>
            </w:r>
          </w:p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廠別及類別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</w:tr>
      <w:tr w:rsidR="00773A19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已核定水量</w:t>
            </w:r>
            <w:r w:rsidR="00C215EA">
              <w:rPr>
                <w:rFonts w:eastAsia="標楷體" w:hint="eastAsia"/>
                <w:sz w:val="28"/>
              </w:rPr>
              <w:t>(A)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自來水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73A19">
        <w:trPr>
          <w:trHeight w:val="2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TableParagraph"/>
              <w:autoSpaceDE/>
              <w:snapToGrid w:val="0"/>
              <w:jc w:val="both"/>
            </w:pPr>
            <w:r>
              <w:rPr>
                <w:rFonts w:ascii="標楷體" w:eastAsia="標楷體" w:hAnsi="標楷體"/>
                <w:w w:val="95"/>
                <w:sz w:val="28"/>
              </w:rPr>
              <w:t>工業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TableParagraph"/>
              <w:autoSpaceDE/>
              <w:snapToGrid w:val="0"/>
              <w:jc w:val="both"/>
            </w:pPr>
            <w:r>
              <w:rPr>
                <w:rFonts w:ascii="標楷體" w:eastAsia="標楷體" w:hAnsi="標楷體"/>
                <w:w w:val="95"/>
                <w:sz w:val="28"/>
              </w:rPr>
              <w:t>自來水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73A19">
        <w:trPr>
          <w:trHeight w:val="2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napToGrid w:val="0"/>
              <w:jc w:val="both"/>
            </w:pPr>
            <w:r>
              <w:rPr>
                <w:rFonts w:ascii="標楷體" w:eastAsia="標楷體" w:hAnsi="標楷體"/>
                <w:w w:val="95"/>
                <w:sz w:val="28"/>
              </w:rPr>
              <w:t>再生水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73A19">
        <w:trPr>
          <w:trHeight w:val="40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計畫新增水量</w:t>
            </w:r>
            <w:r w:rsidR="00C215EA"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自來水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73A19">
        <w:trPr>
          <w:trHeight w:val="27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TableParagraph"/>
              <w:autoSpaceDE/>
              <w:snapToGrid w:val="0"/>
              <w:jc w:val="both"/>
            </w:pPr>
            <w:r>
              <w:rPr>
                <w:rFonts w:ascii="標楷體" w:eastAsia="標楷體" w:hAnsi="標楷體"/>
                <w:w w:val="95"/>
                <w:sz w:val="28"/>
              </w:rPr>
              <w:t>工業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TableParagraph"/>
              <w:autoSpaceDE/>
              <w:snapToGrid w:val="0"/>
              <w:jc w:val="both"/>
            </w:pPr>
            <w:r>
              <w:rPr>
                <w:rFonts w:ascii="標楷體" w:eastAsia="標楷體" w:hAnsi="標楷體"/>
                <w:w w:val="95"/>
                <w:sz w:val="28"/>
              </w:rPr>
              <w:t>自來水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73A19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TableParagraph"/>
              <w:spacing w:before="98"/>
              <w:ind w:left="106"/>
              <w:rPr>
                <w:rFonts w:ascii="標楷體" w:eastAsia="標楷體" w:hAnsi="標楷體"/>
                <w:w w:val="95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ascii="標楷體" w:eastAsia="標楷體" w:hAnsi="標楷體"/>
                <w:w w:val="95"/>
                <w:sz w:val="28"/>
              </w:rPr>
              <w:t>再生水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TableParagraph"/>
              <w:autoSpaceDE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73A19">
        <w:tc>
          <w:tcPr>
            <w:tcW w:w="28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已核定</w:t>
            </w:r>
            <w:r>
              <w:rPr>
                <w:rFonts w:eastAsia="標楷體"/>
                <w:sz w:val="28"/>
              </w:rPr>
              <w:t>+</w:t>
            </w:r>
            <w:r>
              <w:rPr>
                <w:rFonts w:eastAsia="標楷體"/>
                <w:sz w:val="28"/>
              </w:rPr>
              <w:t>計畫</w:t>
            </w:r>
            <w:r>
              <w:rPr>
                <w:rFonts w:eastAsia="標楷體"/>
                <w:sz w:val="28"/>
              </w:rPr>
              <w:t xml:space="preserve">)   </w:t>
            </w:r>
            <w:r>
              <w:rPr>
                <w:rFonts w:eastAsia="標楷體"/>
                <w:sz w:val="28"/>
              </w:rPr>
              <w:t>平均日用水量</w:t>
            </w:r>
            <w:r w:rsidR="00C215EA">
              <w:rPr>
                <w:rFonts w:eastAsia="標楷體" w:hint="eastAsia"/>
                <w:sz w:val="28"/>
              </w:rPr>
              <w:t>(A+B)</w:t>
            </w: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73A19">
        <w:trPr>
          <w:trHeight w:val="585"/>
        </w:trPr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合計最大日用水量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773A19" w:rsidRDefault="007674C0">
      <w:pPr>
        <w:snapToGrid w:val="0"/>
        <w:ind w:left="1077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核准用水量以平均日用水量作為用</w:t>
      </w:r>
      <w:proofErr w:type="gramStart"/>
      <w:r>
        <w:rPr>
          <w:rFonts w:eastAsia="標楷體"/>
        </w:rPr>
        <w:t>水管控量</w:t>
      </w:r>
      <w:proofErr w:type="gramEnd"/>
      <w:r>
        <w:rPr>
          <w:rFonts w:eastAsia="標楷體"/>
        </w:rPr>
        <w:t>、最大日用水量</w:t>
      </w:r>
      <w:r>
        <w:rPr>
          <w:rFonts w:eastAsia="標楷體"/>
        </w:rPr>
        <w:t>(</w:t>
      </w:r>
      <w:r>
        <w:rPr>
          <w:rFonts w:eastAsia="標楷體"/>
        </w:rPr>
        <w:t>以平均日用水量</w:t>
      </w:r>
      <w:r>
        <w:rPr>
          <w:rFonts w:eastAsia="標楷體"/>
        </w:rPr>
        <w:t>*1.2)</w:t>
      </w:r>
      <w:r>
        <w:rPr>
          <w:rFonts w:eastAsia="標楷體"/>
        </w:rPr>
        <w:t>為緊急需水調控使用。</w:t>
      </w:r>
    </w:p>
    <w:p w:rsidR="00773A19" w:rsidRDefault="007674C0">
      <w:pPr>
        <w:spacing w:line="500" w:lineRule="exact"/>
        <w:ind w:left="1078" w:firstLine="2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請以表格分列</w:t>
      </w:r>
      <w:r>
        <w:rPr>
          <w:rFonts w:eastAsia="標楷體"/>
          <w:sz w:val="28"/>
        </w:rPr>
        <w:t xml:space="preserve"> </w:t>
      </w:r>
      <w:proofErr w:type="gramStart"/>
      <w:r>
        <w:rPr>
          <w:rFonts w:eastAsia="標楷體"/>
          <w:sz w:val="28"/>
        </w:rPr>
        <w:t>貴公司本租地</w:t>
      </w:r>
      <w:proofErr w:type="gramEnd"/>
      <w:r>
        <w:rPr>
          <w:rFonts w:eastAsia="標楷體"/>
          <w:sz w:val="28"/>
        </w:rPr>
        <w:t>面積各</w:t>
      </w:r>
      <w:proofErr w:type="gramStart"/>
      <w:r>
        <w:rPr>
          <w:rFonts w:eastAsia="標楷體"/>
          <w:sz w:val="28"/>
        </w:rPr>
        <w:t>廠別已核定</w:t>
      </w:r>
      <w:proofErr w:type="gramEnd"/>
      <w:r>
        <w:rPr>
          <w:rFonts w:eastAsia="標楷體"/>
          <w:sz w:val="28"/>
        </w:rPr>
        <w:t>水量及計畫新增水量與各年度合計用水量，如有使用再生水請自行修正表格</w:t>
      </w:r>
      <w:r>
        <w:rPr>
          <w:rFonts w:eastAsia="標楷體"/>
          <w:sz w:val="28"/>
        </w:rPr>
        <w:t>)</w:t>
      </w:r>
    </w:p>
    <w:p w:rsidR="00773A19" w:rsidRDefault="00773A19">
      <w:pPr>
        <w:spacing w:line="500" w:lineRule="exact"/>
        <w:ind w:left="1078" w:firstLine="2"/>
        <w:rPr>
          <w:rFonts w:eastAsia="標楷體"/>
          <w:sz w:val="28"/>
        </w:rPr>
      </w:pPr>
    </w:p>
    <w:p w:rsidR="00773A19" w:rsidRDefault="007674C0">
      <w:pPr>
        <w:numPr>
          <w:ilvl w:val="0"/>
          <w:numId w:val="3"/>
        </w:numPr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最終用水時程表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含本基地</w:t>
      </w:r>
      <w:proofErr w:type="gramEnd"/>
      <w:r>
        <w:rPr>
          <w:rFonts w:eastAsia="標楷體"/>
          <w:sz w:val="28"/>
        </w:rPr>
        <w:t>已建廠及擴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新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建廠之總量</w:t>
      </w:r>
      <w:r>
        <w:rPr>
          <w:rFonts w:eastAsia="標楷體"/>
          <w:sz w:val="28"/>
        </w:rPr>
        <w:t>)</w:t>
      </w:r>
    </w:p>
    <w:tbl>
      <w:tblPr>
        <w:tblW w:w="8884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4876"/>
      </w:tblGrid>
      <w:tr w:rsidR="00773A19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終期用水年度</w:t>
            </w:r>
          </w:p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廠別及類別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73A19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已建廠平均日用水量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773A19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擴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新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建廠平均日用水量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773A19">
        <w:tc>
          <w:tcPr>
            <w:tcW w:w="4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合計平均日用水量</w:t>
            </w:r>
          </w:p>
        </w:tc>
        <w:tc>
          <w:tcPr>
            <w:tcW w:w="4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773A19" w:rsidRDefault="00773A19">
      <w:pPr>
        <w:spacing w:line="500" w:lineRule="exact"/>
        <w:ind w:left="1080"/>
        <w:rPr>
          <w:rFonts w:eastAsia="標楷體"/>
          <w:sz w:val="28"/>
        </w:rPr>
      </w:pPr>
    </w:p>
    <w:p w:rsidR="00773A19" w:rsidRDefault="007674C0">
      <w:pPr>
        <w:numPr>
          <w:ilvl w:val="0"/>
          <w:numId w:val="3"/>
        </w:numPr>
        <w:tabs>
          <w:tab w:val="left" w:pos="1080"/>
        </w:tabs>
        <w:spacing w:line="500" w:lineRule="exact"/>
        <w:ind w:left="1080" w:hanging="480"/>
        <w:rPr>
          <w:rFonts w:eastAsia="標楷體"/>
          <w:sz w:val="28"/>
        </w:rPr>
      </w:pPr>
      <w:r>
        <w:rPr>
          <w:rFonts w:eastAsia="標楷體"/>
          <w:sz w:val="28"/>
        </w:rPr>
        <w:t>廢（污）水排放期程及廢水量</w:t>
      </w:r>
    </w:p>
    <w:tbl>
      <w:tblPr>
        <w:tblW w:w="8884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234"/>
        <w:gridCol w:w="1234"/>
        <w:gridCol w:w="1232"/>
        <w:gridCol w:w="1230"/>
        <w:gridCol w:w="1232"/>
      </w:tblGrid>
      <w:tr w:rsidR="00773A1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年度</w:t>
            </w:r>
          </w:p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污水量</w:t>
            </w:r>
            <w:r>
              <w:rPr>
                <w:rFonts w:eastAsia="標楷體"/>
                <w:sz w:val="28"/>
              </w:rPr>
              <w:t>(CMD)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年</w:t>
            </w:r>
          </w:p>
          <w:p w:rsidR="00773A19" w:rsidRDefault="007674C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(20  )</w:t>
            </w:r>
          </w:p>
        </w:tc>
      </w:tr>
      <w:tr w:rsidR="00773A1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排放量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773A19" w:rsidRDefault="007674C0">
      <w:pPr>
        <w:spacing w:line="500" w:lineRule="exact"/>
        <w:ind w:left="1080"/>
        <w:rPr>
          <w:rFonts w:eastAsia="標楷體"/>
          <w:sz w:val="28"/>
        </w:rPr>
      </w:pPr>
      <w:r>
        <w:rPr>
          <w:rFonts w:eastAsia="標楷體"/>
          <w:sz w:val="28"/>
        </w:rPr>
        <w:t>※</w:t>
      </w:r>
      <w:r>
        <w:rPr>
          <w:rFonts w:eastAsia="標楷體"/>
          <w:sz w:val="28"/>
        </w:rPr>
        <w:t>污水排放量於本計畫書僅為參考用，實際量仍以本局環安組核准為主。</w:t>
      </w:r>
    </w:p>
    <w:p w:rsidR="00773A19" w:rsidRDefault="007674C0">
      <w:pPr>
        <w:spacing w:line="500" w:lineRule="exact"/>
        <w:ind w:left="108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含生活污水；以表格分列貴公司各年度排放時程及排放量；廢（污）水排放量為參考值，實際仍以環安組核准資料為</w:t>
      </w:r>
      <w:proofErr w:type="gramStart"/>
      <w:r>
        <w:rPr>
          <w:rFonts w:eastAsia="標楷體"/>
          <w:sz w:val="28"/>
        </w:rPr>
        <w:t>準</w:t>
      </w:r>
      <w:proofErr w:type="gramEnd"/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"/>
        </w:numPr>
        <w:tabs>
          <w:tab w:val="left" w:pos="600"/>
        </w:tabs>
        <w:spacing w:line="500" w:lineRule="exact"/>
        <w:ind w:left="720" w:hanging="720"/>
        <w:rPr>
          <w:rFonts w:eastAsia="標楷體"/>
          <w:sz w:val="32"/>
        </w:rPr>
      </w:pPr>
      <w:r>
        <w:rPr>
          <w:rFonts w:eastAsia="標楷體"/>
          <w:sz w:val="32"/>
        </w:rPr>
        <w:t>用水量推估之依據</w:t>
      </w:r>
    </w:p>
    <w:p w:rsidR="00773A19" w:rsidRDefault="007674C0">
      <w:pPr>
        <w:numPr>
          <w:ilvl w:val="0"/>
          <w:numId w:val="4"/>
        </w:numPr>
        <w:tabs>
          <w:tab w:val="left" w:pos="1200"/>
        </w:tabs>
        <w:spacing w:line="500" w:lineRule="exact"/>
        <w:ind w:left="600" w:firstLine="0"/>
        <w:rPr>
          <w:rFonts w:eastAsia="標楷體"/>
          <w:sz w:val="28"/>
        </w:rPr>
      </w:pPr>
      <w:r>
        <w:rPr>
          <w:rFonts w:eastAsia="標楷體"/>
          <w:sz w:val="28"/>
        </w:rPr>
        <w:t>繪製用水平衡圖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請以</w:t>
      </w:r>
      <w:r>
        <w:rPr>
          <w:rFonts w:eastAsia="標楷體"/>
          <w:sz w:val="28"/>
        </w:rPr>
        <w:t>R</w:t>
      </w:r>
      <w:r w:rsidR="003A3939"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>版繪製或無</w:t>
      </w:r>
      <w:proofErr w:type="gramStart"/>
      <w:r>
        <w:rPr>
          <w:rFonts w:eastAsia="標楷體"/>
          <w:sz w:val="28"/>
        </w:rPr>
        <w:t>製程水版繪製</w:t>
      </w:r>
      <w:proofErr w:type="gramEnd"/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4"/>
        </w:numPr>
        <w:tabs>
          <w:tab w:val="left" w:pos="1200"/>
        </w:tabs>
        <w:spacing w:line="500" w:lineRule="exact"/>
        <w:ind w:left="600" w:firstLine="0"/>
        <w:rPr>
          <w:rFonts w:eastAsia="標楷體"/>
          <w:sz w:val="28"/>
        </w:rPr>
      </w:pPr>
      <w:r>
        <w:rPr>
          <w:rFonts w:eastAsia="標楷體"/>
          <w:sz w:val="28"/>
        </w:rPr>
        <w:t>用水量推估計算式</w:t>
      </w:r>
    </w:p>
    <w:p w:rsidR="00773A19" w:rsidRDefault="007674C0" w:rsidP="00A81DE6">
      <w:pPr>
        <w:numPr>
          <w:ilvl w:val="0"/>
          <w:numId w:val="5"/>
        </w:numPr>
        <w:tabs>
          <w:tab w:val="left" w:pos="480"/>
        </w:tabs>
        <w:spacing w:line="500" w:lineRule="exact"/>
        <w:ind w:left="1429" w:hanging="227"/>
      </w:pPr>
      <w:r>
        <w:rPr>
          <w:rFonts w:eastAsia="標楷體"/>
          <w:sz w:val="28"/>
        </w:rPr>
        <w:t>全廠回收率之計算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全廠回收率需</w:t>
      </w:r>
      <w:r>
        <w:rPr>
          <w:rFonts w:ascii="Symbol" w:eastAsia="Symbol" w:hAnsi="Symbol" w:cs="Symbol"/>
          <w:sz w:val="28"/>
        </w:rPr>
        <w:t></w:t>
      </w:r>
      <w:r>
        <w:rPr>
          <w:rFonts w:eastAsia="標楷體"/>
          <w:sz w:val="28"/>
        </w:rPr>
        <w:t>7</w:t>
      </w:r>
      <w:r w:rsidR="00FE4E93">
        <w:rPr>
          <w:rFonts w:eastAsia="標楷體" w:hint="eastAsia"/>
          <w:sz w:val="28"/>
        </w:rPr>
        <w:t>8</w:t>
      </w:r>
      <w:r>
        <w:rPr>
          <w:rFonts w:eastAsia="標楷體"/>
          <w:sz w:val="28"/>
        </w:rPr>
        <w:t>%(</w:t>
      </w:r>
      <w:r>
        <w:rPr>
          <w:rFonts w:eastAsia="標楷體"/>
          <w:sz w:val="28"/>
        </w:rPr>
        <w:t>台南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，</w:t>
      </w:r>
      <w:r>
        <w:rPr>
          <w:rFonts w:eastAsia="標楷體"/>
          <w:sz w:val="28"/>
        </w:rPr>
        <w:t>120</w:t>
      </w:r>
      <w:r>
        <w:rPr>
          <w:rFonts w:eastAsia="標楷體"/>
          <w:sz w:val="28"/>
        </w:rPr>
        <w:t>年提高至</w:t>
      </w:r>
      <w:r>
        <w:rPr>
          <w:rFonts w:eastAsia="標楷體"/>
          <w:sz w:val="28"/>
        </w:rPr>
        <w:t>82%</w:t>
      </w:r>
      <w:r>
        <w:rPr>
          <w:rFonts w:eastAsia="標楷體"/>
          <w:b/>
          <w:sz w:val="28"/>
        </w:rPr>
        <w:t>；</w:t>
      </w:r>
      <w:r>
        <w:rPr>
          <w:rFonts w:ascii="Symbol" w:eastAsia="Symbol" w:hAnsi="Symbol" w:cs="Symbol"/>
          <w:sz w:val="28"/>
        </w:rPr>
        <w:t></w:t>
      </w:r>
      <w:r>
        <w:rPr>
          <w:rFonts w:eastAsia="標楷體"/>
          <w:sz w:val="28"/>
        </w:rPr>
        <w:t>75%(</w:t>
      </w:r>
      <w:r>
        <w:rPr>
          <w:rFonts w:eastAsia="標楷體"/>
          <w:sz w:val="28"/>
        </w:rPr>
        <w:t>高雄</w:t>
      </w:r>
      <w:r>
        <w:rPr>
          <w:rFonts w:eastAsia="標楷體"/>
          <w:sz w:val="28"/>
        </w:rPr>
        <w:t>)</w:t>
      </w:r>
      <w:r>
        <w:rPr>
          <w:rFonts w:eastAsia="標楷體"/>
          <w:b/>
          <w:sz w:val="28"/>
          <w:szCs w:val="28"/>
        </w:rPr>
        <w:t>；</w:t>
      </w:r>
      <w:r>
        <w:rPr>
          <w:rFonts w:eastAsia="標楷體"/>
          <w:kern w:val="0"/>
          <w:sz w:val="28"/>
          <w:szCs w:val="28"/>
        </w:rPr>
        <w:t>半導體</w:t>
      </w:r>
      <w:r>
        <w:rPr>
          <w:rFonts w:eastAsia="標楷體"/>
          <w:kern w:val="0"/>
          <w:sz w:val="28"/>
          <w:szCs w:val="28"/>
        </w:rPr>
        <w:t>85%</w:t>
      </w:r>
      <w:r>
        <w:rPr>
          <w:rFonts w:eastAsia="標楷體"/>
          <w:kern w:val="0"/>
          <w:sz w:val="28"/>
          <w:szCs w:val="28"/>
        </w:rPr>
        <w:t>、非半導體</w:t>
      </w:r>
      <w:r>
        <w:rPr>
          <w:rFonts w:eastAsia="標楷體"/>
          <w:kern w:val="0"/>
          <w:sz w:val="28"/>
          <w:szCs w:val="28"/>
        </w:rPr>
        <w:t>82%(</w:t>
      </w:r>
      <w:r>
        <w:rPr>
          <w:rFonts w:eastAsia="標楷體"/>
          <w:kern w:val="0"/>
          <w:sz w:val="28"/>
          <w:szCs w:val="28"/>
        </w:rPr>
        <w:t>橋頭</w:t>
      </w:r>
      <w:r>
        <w:rPr>
          <w:rFonts w:eastAsia="標楷體"/>
          <w:kern w:val="0"/>
          <w:sz w:val="28"/>
          <w:szCs w:val="28"/>
        </w:rPr>
        <w:t>)</w:t>
      </w:r>
      <w:r w:rsidR="00A81DE6">
        <w:rPr>
          <w:rFonts w:eastAsia="標楷體" w:hint="eastAsia"/>
          <w:kern w:val="0"/>
          <w:sz w:val="28"/>
          <w:szCs w:val="28"/>
        </w:rPr>
        <w:t>，詳細請參考</w:t>
      </w:r>
      <w:r w:rsidR="00CB2617">
        <w:rPr>
          <w:rFonts w:eastAsia="標楷體" w:hint="eastAsia"/>
          <w:kern w:val="0"/>
          <w:sz w:val="28"/>
          <w:szCs w:val="28"/>
        </w:rPr>
        <w:t>R9</w:t>
      </w:r>
      <w:r w:rsidR="00CB2617">
        <w:rPr>
          <w:rFonts w:eastAsia="標楷體" w:hint="eastAsia"/>
          <w:kern w:val="0"/>
          <w:sz w:val="28"/>
          <w:szCs w:val="28"/>
        </w:rPr>
        <w:t>版</w:t>
      </w:r>
      <w:r w:rsidR="00A81DE6">
        <w:rPr>
          <w:rFonts w:eastAsia="標楷體" w:hint="eastAsia"/>
          <w:kern w:val="0"/>
          <w:sz w:val="28"/>
          <w:szCs w:val="28"/>
        </w:rPr>
        <w:t>用水平衡圖之</w:t>
      </w:r>
      <w:r w:rsidR="00A81DE6" w:rsidRPr="00A81DE6">
        <w:rPr>
          <w:rFonts w:eastAsia="標楷體" w:hint="eastAsia"/>
          <w:kern w:val="0"/>
          <w:sz w:val="28"/>
          <w:szCs w:val="28"/>
        </w:rPr>
        <w:t>用水回收率及</w:t>
      </w:r>
      <w:bookmarkStart w:id="0" w:name="_GoBack"/>
      <w:bookmarkEnd w:id="0"/>
      <w:r w:rsidR="00A81DE6" w:rsidRPr="00A81DE6">
        <w:rPr>
          <w:rFonts w:eastAsia="標楷體" w:hint="eastAsia"/>
          <w:kern w:val="0"/>
          <w:sz w:val="28"/>
          <w:szCs w:val="28"/>
        </w:rPr>
        <w:t>排放率標</w:t>
      </w:r>
      <w:r w:rsidR="00A81DE6">
        <w:rPr>
          <w:rFonts w:eastAsia="標楷體" w:hint="eastAsia"/>
          <w:kern w:val="0"/>
          <w:sz w:val="28"/>
          <w:szCs w:val="28"/>
        </w:rPr>
        <w:t>準</w:t>
      </w:r>
      <w:r>
        <w:rPr>
          <w:rFonts w:eastAsia="標楷體"/>
          <w:sz w:val="28"/>
          <w:szCs w:val="28"/>
        </w:rPr>
        <w:t>)</w:t>
      </w:r>
    </w:p>
    <w:p w:rsidR="00773A19" w:rsidRDefault="007674C0" w:rsidP="00A81DE6">
      <w:pPr>
        <w:numPr>
          <w:ilvl w:val="0"/>
          <w:numId w:val="5"/>
        </w:numPr>
        <w:tabs>
          <w:tab w:val="left" w:pos="480"/>
        </w:tabs>
        <w:spacing w:line="500" w:lineRule="exact"/>
        <w:ind w:left="1429" w:hanging="227"/>
      </w:pPr>
      <w:r>
        <w:rPr>
          <w:rFonts w:eastAsia="標楷體"/>
          <w:sz w:val="28"/>
        </w:rPr>
        <w:t>全廠</w:t>
      </w:r>
      <w:r w:rsidRPr="00A81DE6">
        <w:rPr>
          <w:rFonts w:eastAsia="標楷體"/>
          <w:sz w:val="28"/>
          <w:szCs w:val="28"/>
        </w:rPr>
        <w:t>排放</w:t>
      </w:r>
      <w:r>
        <w:rPr>
          <w:rFonts w:eastAsia="標楷體"/>
          <w:sz w:val="28"/>
        </w:rPr>
        <w:t>率之計算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全廠排放率需</w:t>
      </w:r>
      <w:r>
        <w:rPr>
          <w:rFonts w:ascii="Symbol" w:eastAsia="Symbol" w:hAnsi="Symbol" w:cs="Symbol"/>
          <w:sz w:val="28"/>
        </w:rPr>
        <w:t></w:t>
      </w:r>
      <w:r>
        <w:rPr>
          <w:rFonts w:eastAsia="標楷體"/>
          <w:sz w:val="28"/>
        </w:rPr>
        <w:t>70%)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</w:pPr>
      <w:r>
        <w:rPr>
          <w:rFonts w:eastAsia="標楷體"/>
          <w:sz w:val="28"/>
        </w:rPr>
        <w:t>製程用水回收率之計算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製程用水回收率需</w:t>
      </w:r>
      <w:r>
        <w:rPr>
          <w:rFonts w:ascii="Symbol" w:eastAsia="Symbol" w:hAnsi="Symbol" w:cs="Symbol"/>
          <w:sz w:val="28"/>
        </w:rPr>
        <w:t></w:t>
      </w:r>
      <w:r>
        <w:rPr>
          <w:rFonts w:eastAsia="標楷體"/>
          <w:sz w:val="28"/>
        </w:rPr>
        <w:t>85%)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冷卻水塔濃縮倍數需提昇至六倍以上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冷凝水回收量之計算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請註明冷凍噸數值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廢棄</w:t>
      </w:r>
      <w:proofErr w:type="gramStart"/>
      <w:r>
        <w:rPr>
          <w:rFonts w:eastAsia="標楷體"/>
          <w:sz w:val="28"/>
        </w:rPr>
        <w:t>洗滌塔用水量</w:t>
      </w:r>
      <w:proofErr w:type="gramEnd"/>
      <w:r>
        <w:rPr>
          <w:rFonts w:eastAsia="標楷體"/>
          <w:sz w:val="28"/>
        </w:rPr>
        <w:t>之計算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特殊製程用水量推估之計算</w:t>
      </w:r>
    </w:p>
    <w:p w:rsidR="00773A19" w:rsidRDefault="007674C0">
      <w:pPr>
        <w:numPr>
          <w:ilvl w:val="0"/>
          <w:numId w:val="5"/>
        </w:numPr>
        <w:tabs>
          <w:tab w:val="left" w:pos="270"/>
        </w:tabs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民生用水推估之計算</w:t>
      </w:r>
    </w:p>
    <w:p w:rsidR="00773A19" w:rsidRDefault="007674C0" w:rsidP="00C215EA">
      <w:pPr>
        <w:numPr>
          <w:ilvl w:val="0"/>
          <w:numId w:val="5"/>
        </w:numPr>
        <w:tabs>
          <w:tab w:val="left" w:pos="480"/>
        </w:tabs>
        <w:spacing w:line="500" w:lineRule="exact"/>
        <w:ind w:left="1429" w:hanging="227"/>
        <w:rPr>
          <w:rFonts w:eastAsia="標楷體"/>
          <w:sz w:val="28"/>
        </w:rPr>
      </w:pPr>
      <w:r>
        <w:rPr>
          <w:rFonts w:eastAsia="標楷體"/>
          <w:sz w:val="28"/>
        </w:rPr>
        <w:t>其他：冷卻水塔</w:t>
      </w:r>
      <w:r>
        <w:rPr>
          <w:rFonts w:eastAsia="標楷體"/>
          <w:sz w:val="28"/>
        </w:rPr>
        <w:t>(C3</w:t>
      </w:r>
      <w:r w:rsidR="000D09BC">
        <w:rPr>
          <w:rFonts w:eastAsia="標楷體" w:hint="eastAsia"/>
          <w:sz w:val="28"/>
        </w:rPr>
        <w:t>(</w:t>
      </w:r>
      <w:r w:rsidR="000D09BC">
        <w:rPr>
          <w:rFonts w:eastAsia="標楷體" w:hint="eastAsia"/>
          <w:sz w:val="28"/>
        </w:rPr>
        <w:t>無製程版</w:t>
      </w:r>
      <w:r w:rsidR="000D09BC"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或</w:t>
      </w:r>
      <w:r>
        <w:rPr>
          <w:rFonts w:eastAsia="標楷體"/>
          <w:sz w:val="28"/>
        </w:rPr>
        <w:t>C6</w:t>
      </w:r>
      <w:r>
        <w:rPr>
          <w:rFonts w:eastAsia="標楷體"/>
          <w:sz w:val="28"/>
        </w:rPr>
        <w:t>或</w:t>
      </w:r>
      <w:r>
        <w:rPr>
          <w:rFonts w:eastAsia="標楷體"/>
          <w:sz w:val="28"/>
        </w:rPr>
        <w:t>C8)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Scrubber(C5)</w:t>
      </w:r>
      <w:r>
        <w:rPr>
          <w:rFonts w:eastAsia="標楷體"/>
          <w:sz w:val="28"/>
        </w:rPr>
        <w:t>及製程</w:t>
      </w:r>
      <w:r>
        <w:rPr>
          <w:rFonts w:eastAsia="標楷體"/>
          <w:sz w:val="28"/>
        </w:rPr>
        <w:t>(C7)</w:t>
      </w:r>
      <w:r>
        <w:rPr>
          <w:rFonts w:eastAsia="標楷體"/>
          <w:sz w:val="28"/>
        </w:rPr>
        <w:t>等之循環水量計算，</w:t>
      </w:r>
      <w:proofErr w:type="gramStart"/>
      <w:r>
        <w:rPr>
          <w:rFonts w:eastAsia="標楷體"/>
          <w:sz w:val="28"/>
        </w:rPr>
        <w:t>需敘明</w:t>
      </w:r>
      <w:proofErr w:type="gramEnd"/>
      <w:r>
        <w:rPr>
          <w:rFonts w:eastAsia="標楷體"/>
          <w:sz w:val="28"/>
        </w:rPr>
        <w:t>計算依據及採用設備，另</w:t>
      </w:r>
      <w:r>
        <w:rPr>
          <w:rFonts w:eastAsia="標楷體"/>
          <w:sz w:val="28"/>
        </w:rPr>
        <w:t>C/T</w:t>
      </w:r>
      <w:r>
        <w:rPr>
          <w:rFonts w:eastAsia="標楷體"/>
          <w:sz w:val="28"/>
        </w:rPr>
        <w:t>蒸發水量</w:t>
      </w:r>
      <w:r>
        <w:rPr>
          <w:rFonts w:eastAsia="標楷體"/>
          <w:sz w:val="28"/>
        </w:rPr>
        <w:t>(1000RT</w:t>
      </w:r>
      <w:proofErr w:type="gramStart"/>
      <w:r>
        <w:rPr>
          <w:rFonts w:eastAsia="標楷體"/>
          <w:sz w:val="28"/>
        </w:rPr>
        <w:t>≒</w:t>
      </w:r>
      <w:proofErr w:type="gramEnd"/>
      <w:r>
        <w:rPr>
          <w:rFonts w:eastAsia="標楷體"/>
          <w:sz w:val="28"/>
        </w:rPr>
        <w:t>120 ~ 150CMD)</w:t>
      </w:r>
      <w:r>
        <w:rPr>
          <w:rFonts w:eastAsia="標楷體"/>
          <w:sz w:val="28"/>
        </w:rPr>
        <w:t>。</w:t>
      </w:r>
    </w:p>
    <w:p w:rsidR="00773A19" w:rsidRDefault="007674C0">
      <w:pPr>
        <w:spacing w:line="500" w:lineRule="exact"/>
        <w:ind w:left="144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無製程用水之廠商，可依實際使用之民生用水、冷卻用水或其他用水量分別推估計算，以專案</w:t>
      </w:r>
      <w:proofErr w:type="gramStart"/>
      <w:r>
        <w:rPr>
          <w:rFonts w:eastAsia="標楷體"/>
          <w:sz w:val="28"/>
        </w:rPr>
        <w:t>方式申核</w:t>
      </w:r>
      <w:proofErr w:type="gramEnd"/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"/>
        </w:numPr>
        <w:tabs>
          <w:tab w:val="left" w:pos="720"/>
        </w:tabs>
        <w:spacing w:line="500" w:lineRule="exact"/>
        <w:ind w:left="720" w:hanging="720"/>
        <w:rPr>
          <w:rFonts w:eastAsia="標楷體"/>
          <w:sz w:val="32"/>
        </w:rPr>
      </w:pPr>
      <w:r>
        <w:rPr>
          <w:rFonts w:eastAsia="標楷體"/>
          <w:sz w:val="32"/>
        </w:rPr>
        <w:t>節約用水計畫</w:t>
      </w:r>
    </w:p>
    <w:p w:rsidR="00773A19" w:rsidRDefault="007674C0">
      <w:pPr>
        <w:numPr>
          <w:ilvl w:val="0"/>
          <w:numId w:val="6"/>
        </w:numPr>
        <w:tabs>
          <w:tab w:val="left" w:pos="1200"/>
        </w:tabs>
        <w:spacing w:line="500" w:lineRule="exact"/>
        <w:ind w:left="600" w:firstLine="120"/>
        <w:rPr>
          <w:rFonts w:eastAsia="標楷體"/>
          <w:sz w:val="28"/>
        </w:rPr>
      </w:pPr>
      <w:r>
        <w:rPr>
          <w:rFonts w:eastAsia="標楷體"/>
          <w:sz w:val="28"/>
        </w:rPr>
        <w:t>目標</w:t>
      </w:r>
    </w:p>
    <w:p w:rsidR="00773A19" w:rsidRDefault="007674C0">
      <w:pPr>
        <w:numPr>
          <w:ilvl w:val="0"/>
          <w:numId w:val="6"/>
        </w:numPr>
        <w:tabs>
          <w:tab w:val="left" w:pos="1200"/>
        </w:tabs>
        <w:spacing w:line="500" w:lineRule="exact"/>
        <w:ind w:left="600" w:firstLine="120"/>
        <w:rPr>
          <w:rFonts w:eastAsia="標楷體"/>
          <w:sz w:val="28"/>
        </w:rPr>
      </w:pPr>
      <w:r>
        <w:rPr>
          <w:rFonts w:eastAsia="標楷體"/>
          <w:sz w:val="28"/>
        </w:rPr>
        <w:t>作法</w:t>
      </w:r>
    </w:p>
    <w:p w:rsidR="00773A19" w:rsidRDefault="007674C0">
      <w:pPr>
        <w:numPr>
          <w:ilvl w:val="0"/>
          <w:numId w:val="7"/>
        </w:numPr>
        <w:spacing w:line="500" w:lineRule="exact"/>
        <w:ind w:left="1512" w:hanging="312"/>
        <w:rPr>
          <w:rFonts w:eastAsia="標楷體"/>
          <w:sz w:val="28"/>
        </w:rPr>
      </w:pPr>
      <w:r>
        <w:rPr>
          <w:rFonts w:eastAsia="標楷體"/>
          <w:sz w:val="28"/>
        </w:rPr>
        <w:t>使用省水器具：民生用水設備應至少</w:t>
      </w:r>
      <w:proofErr w:type="gramStart"/>
      <w:r>
        <w:rPr>
          <w:rFonts w:eastAsia="標楷體"/>
          <w:sz w:val="28"/>
        </w:rPr>
        <w:t>二分之一達金級</w:t>
      </w:r>
      <w:proofErr w:type="gramEnd"/>
      <w:r>
        <w:rPr>
          <w:rFonts w:eastAsia="標楷體"/>
          <w:sz w:val="28"/>
        </w:rPr>
        <w:t>標準省水型設備。</w:t>
      </w:r>
    </w:p>
    <w:p w:rsidR="00773A19" w:rsidRDefault="00773A19">
      <w:pPr>
        <w:numPr>
          <w:ilvl w:val="0"/>
          <w:numId w:val="7"/>
        </w:numPr>
        <w:tabs>
          <w:tab w:val="left" w:pos="1200"/>
        </w:tabs>
        <w:spacing w:line="500" w:lineRule="exact"/>
        <w:ind w:left="1512" w:hanging="312"/>
        <w:rPr>
          <w:rFonts w:eastAsia="標楷體"/>
          <w:sz w:val="28"/>
        </w:rPr>
      </w:pP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乾旱缺水或預告停水緊急因應策略</w:t>
      </w:r>
    </w:p>
    <w:p w:rsidR="00773A19" w:rsidRDefault="007674C0" w:rsidP="0044705B">
      <w:pPr>
        <w:numPr>
          <w:ilvl w:val="0"/>
          <w:numId w:val="8"/>
        </w:numPr>
        <w:tabs>
          <w:tab w:val="left" w:pos="840"/>
        </w:tabs>
        <w:spacing w:line="500" w:lineRule="exact"/>
        <w:ind w:left="1200" w:hanging="480"/>
        <w:rPr>
          <w:rFonts w:eastAsia="標楷體"/>
          <w:sz w:val="28"/>
        </w:rPr>
      </w:pPr>
      <w:r>
        <w:rPr>
          <w:rFonts w:eastAsia="標楷體"/>
          <w:sz w:val="28"/>
        </w:rPr>
        <w:t>應變小組之組織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以流程圖表示</w:t>
      </w:r>
      <w:r>
        <w:rPr>
          <w:rFonts w:eastAsia="標楷體"/>
          <w:sz w:val="28"/>
        </w:rPr>
        <w:t>)</w:t>
      </w:r>
    </w:p>
    <w:p w:rsidR="00773A19" w:rsidRDefault="007674C0">
      <w:pPr>
        <w:spacing w:line="500" w:lineRule="exact"/>
        <w:ind w:firstLine="132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與</w:t>
      </w:r>
      <w:proofErr w:type="gramStart"/>
      <w:r>
        <w:rPr>
          <w:rFonts w:eastAsia="標楷體"/>
          <w:sz w:val="28"/>
        </w:rPr>
        <w:t>自來水公司對口單位</w:t>
      </w:r>
      <w:proofErr w:type="gramEnd"/>
      <w:r>
        <w:rPr>
          <w:rFonts w:ascii="Wingdings" w:eastAsia="Wingdings" w:hAnsi="Wingdings" w:cs="Wingdings"/>
          <w:sz w:val="28"/>
        </w:rPr>
        <w:t></w:t>
      </w:r>
      <w:r>
        <w:rPr>
          <w:rFonts w:eastAsia="標楷體"/>
          <w:sz w:val="28"/>
        </w:rPr>
        <w:t>決策單位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eastAsia="標楷體"/>
          <w:sz w:val="28"/>
        </w:rPr>
        <w:t>執行單位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8"/>
        </w:numPr>
        <w:tabs>
          <w:tab w:val="left" w:pos="840"/>
        </w:tabs>
        <w:spacing w:line="500" w:lineRule="exact"/>
        <w:ind w:left="1200" w:hanging="480"/>
        <w:rPr>
          <w:rFonts w:eastAsia="標楷體"/>
          <w:sz w:val="28"/>
        </w:rPr>
      </w:pPr>
      <w:r>
        <w:rPr>
          <w:rFonts w:eastAsia="標楷體"/>
          <w:sz w:val="28"/>
        </w:rPr>
        <w:t>應變措施之擬訂</w:t>
      </w:r>
    </w:p>
    <w:p w:rsidR="00773A19" w:rsidRDefault="007674C0">
      <w:pPr>
        <w:numPr>
          <w:ilvl w:val="0"/>
          <w:numId w:val="9"/>
        </w:numPr>
        <w:tabs>
          <w:tab w:val="left" w:pos="210"/>
        </w:tabs>
        <w:spacing w:line="500" w:lineRule="exact"/>
        <w:ind w:left="1512" w:hanging="312"/>
        <w:rPr>
          <w:rFonts w:eastAsia="標楷體"/>
          <w:sz w:val="28"/>
        </w:rPr>
      </w:pPr>
      <w:r>
        <w:rPr>
          <w:rFonts w:eastAsia="標楷體"/>
          <w:sz w:val="28"/>
        </w:rPr>
        <w:t>接獲乾旱缺水或預告停水訊息之執行程序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配合流程圖說明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9"/>
        </w:numPr>
        <w:tabs>
          <w:tab w:val="left" w:pos="210"/>
        </w:tabs>
        <w:spacing w:line="500" w:lineRule="exact"/>
        <w:ind w:left="1512" w:hanging="312"/>
        <w:rPr>
          <w:rFonts w:eastAsia="標楷體"/>
          <w:sz w:val="28"/>
        </w:rPr>
      </w:pPr>
      <w:r>
        <w:rPr>
          <w:rFonts w:eastAsia="標楷體"/>
          <w:sz w:val="28"/>
        </w:rPr>
        <w:t>乾旱缺水或停水實施時之各階段執行程序及可達成之節水作法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配合流程圖說明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廠區內外供水設備之規劃</w:t>
      </w:r>
    </w:p>
    <w:p w:rsidR="00773A19" w:rsidRPr="00C215EA" w:rsidRDefault="007674C0">
      <w:pPr>
        <w:spacing w:line="500" w:lineRule="exact"/>
        <w:ind w:left="1080"/>
        <w:rPr>
          <w:rFonts w:ascii="標楷體" w:eastAsia="標楷體" w:hAnsi="標楷體"/>
        </w:rPr>
      </w:pPr>
      <w:r w:rsidRPr="00C215EA">
        <w:rPr>
          <w:rFonts w:ascii="標楷體" w:eastAsia="標楷體" w:hAnsi="標楷體"/>
          <w:sz w:val="28"/>
        </w:rPr>
        <w:t>□</w:t>
      </w:r>
      <w:proofErr w:type="gramStart"/>
      <w:r w:rsidRPr="00C215EA">
        <w:rPr>
          <w:rFonts w:ascii="標楷體" w:eastAsia="標楷體" w:hAnsi="標楷體"/>
          <w:sz w:val="28"/>
        </w:rPr>
        <w:t>臺</w:t>
      </w:r>
      <w:proofErr w:type="gramEnd"/>
      <w:r w:rsidRPr="00C215EA">
        <w:rPr>
          <w:rFonts w:ascii="標楷體" w:eastAsia="標楷體" w:hAnsi="標楷體"/>
          <w:sz w:val="28"/>
        </w:rPr>
        <w:t>南園區及高雄園區：</w:t>
      </w:r>
      <w:r w:rsidRPr="00C215EA">
        <w:rPr>
          <w:rFonts w:ascii="標楷體" w:eastAsia="標楷體" w:hAnsi="標楷體" w:cs="Arial"/>
          <w:kern w:val="0"/>
          <w:sz w:val="28"/>
        </w:rPr>
        <w:t>廠區須設置可提供全廠用水二天之儲水設施。</w:t>
      </w:r>
    </w:p>
    <w:p w:rsidR="00773A19" w:rsidRDefault="007674C0">
      <w:pPr>
        <w:spacing w:line="500" w:lineRule="exact"/>
        <w:ind w:left="1080"/>
      </w:pPr>
      <w:r w:rsidRPr="00C215EA">
        <w:rPr>
          <w:rFonts w:ascii="標楷體" w:eastAsia="標楷體" w:hAnsi="標楷體"/>
          <w:sz w:val="28"/>
        </w:rPr>
        <w:lastRenderedPageBreak/>
        <w:t>□</w:t>
      </w:r>
      <w:r>
        <w:rPr>
          <w:rFonts w:eastAsia="標楷體"/>
          <w:sz w:val="28"/>
        </w:rPr>
        <w:t>橋頭、</w:t>
      </w:r>
      <w:proofErr w:type="gramStart"/>
      <w:r>
        <w:rPr>
          <w:rFonts w:eastAsia="標楷體"/>
          <w:sz w:val="28"/>
        </w:rPr>
        <w:t>臺</w:t>
      </w:r>
      <w:proofErr w:type="gramEnd"/>
      <w:r>
        <w:rPr>
          <w:rFonts w:eastAsia="標楷體"/>
          <w:sz w:val="28"/>
        </w:rPr>
        <w:t>南擴建、嘉義及屏東園區：</w:t>
      </w:r>
      <w:r>
        <w:rPr>
          <w:rFonts w:ascii="Arial" w:eastAsia="標楷體" w:hAnsi="Arial" w:cs="Arial"/>
          <w:kern w:val="0"/>
          <w:sz w:val="28"/>
        </w:rPr>
        <w:t>廠區須設置可提供全廠用水三天之儲水設施。</w:t>
      </w:r>
    </w:p>
    <w:p w:rsidR="00773A19" w:rsidRDefault="007674C0">
      <w:pPr>
        <w:numPr>
          <w:ilvl w:val="0"/>
          <w:numId w:val="10"/>
        </w:numPr>
        <w:tabs>
          <w:tab w:val="left" w:pos="840"/>
        </w:tabs>
        <w:spacing w:line="500" w:lineRule="exact"/>
        <w:ind w:left="1320" w:hanging="600"/>
        <w:rPr>
          <w:rFonts w:eastAsia="標楷體"/>
          <w:sz w:val="28"/>
        </w:rPr>
      </w:pPr>
      <w:r>
        <w:rPr>
          <w:rFonts w:eastAsia="標楷體"/>
          <w:sz w:val="28"/>
        </w:rPr>
        <w:t>自來水系統</w:t>
      </w:r>
    </w:p>
    <w:p w:rsidR="00773A19" w:rsidRDefault="007674C0">
      <w:pPr>
        <w:numPr>
          <w:ilvl w:val="0"/>
          <w:numId w:val="11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工業用水</w:t>
      </w:r>
    </w:p>
    <w:p w:rsidR="00773A19" w:rsidRDefault="007674C0">
      <w:pPr>
        <w:numPr>
          <w:ilvl w:val="0"/>
          <w:numId w:val="12"/>
        </w:numPr>
        <w:tabs>
          <w:tab w:val="left" w:pos="72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廠區與園區工業用自來水管相互銜接之地點及管徑資料</w:t>
      </w:r>
    </w:p>
    <w:p w:rsidR="00773A19" w:rsidRDefault="007674C0">
      <w:pPr>
        <w:spacing w:line="500" w:lineRule="exact"/>
        <w:ind w:left="1800"/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254632</wp:posOffset>
                </wp:positionV>
                <wp:extent cx="4286249" cy="1581153"/>
                <wp:effectExtent l="0" t="171450" r="19051" b="19047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49" cy="1581153"/>
                        </a:xfrm>
                        <a:custGeom>
                          <a:avLst>
                            <a:gd name="f0" fmla="val 1782"/>
                            <a:gd name="f1" fmla="val -2056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18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f21 1 f4"/>
                            <a:gd name="f35" fmla="abs f22"/>
                            <a:gd name="f36" fmla="abs f23"/>
                            <a:gd name="f37" fmla="*/ f26 f17 1"/>
                            <a:gd name="f38" fmla="*/ f27 f18 1"/>
                            <a:gd name="f39" fmla="+- f34 0 f3"/>
                            <a:gd name="f40" fmla="+- f35 0 f36"/>
                            <a:gd name="f41" fmla="+- f36 0 f35"/>
                            <a:gd name="f42" fmla="?: f23 f9 f40"/>
                            <a:gd name="f43" fmla="?: f23 f40 f9"/>
                            <a:gd name="f44" fmla="?: f22 f9 f41"/>
                            <a:gd name="f45" fmla="?: f22 f41 f9"/>
                            <a:gd name="f46" fmla="?: f19 f9 f42"/>
                            <a:gd name="f47" fmla="?: f19 f9 f43"/>
                            <a:gd name="f48" fmla="?: f24 f44 f9"/>
                            <a:gd name="f49" fmla="?: f24 f45 f9"/>
                            <a:gd name="f50" fmla="?: f25 f43 f9"/>
                            <a:gd name="f51" fmla="?: f25 f42 f9"/>
                            <a:gd name="f52" fmla="?: f20 f9 f45"/>
                            <a:gd name="f53" fmla="?: f20 f9 f44"/>
                            <a:gd name="f54" fmla="?: f46 f19 0"/>
                            <a:gd name="f55" fmla="?: f46 f20 6280"/>
                            <a:gd name="f56" fmla="?: f47 f19 0"/>
                            <a:gd name="f57" fmla="?: f47 f20 15320"/>
                            <a:gd name="f58" fmla="?: f48 f19 6280"/>
                            <a:gd name="f59" fmla="?: f48 f20 21600"/>
                            <a:gd name="f60" fmla="?: f49 f19 15320"/>
                            <a:gd name="f61" fmla="?: f49 f20 21600"/>
                            <a:gd name="f62" fmla="?: f50 f19 21600"/>
                            <a:gd name="f63" fmla="?: f50 f20 15320"/>
                            <a:gd name="f64" fmla="?: f51 f19 21600"/>
                            <a:gd name="f65" fmla="?: f51 f20 6280"/>
                            <a:gd name="f66" fmla="?: f52 f19 15320"/>
                            <a:gd name="f67" fmla="?: f52 f20 0"/>
                            <a:gd name="f68" fmla="?: f53 f19 6280"/>
                            <a:gd name="f69" fmla="?: f53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7" y="f38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4" y="f55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6" y="f57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58" y="f59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0" y="f61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2" y="f63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4" y="f65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6" y="f67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68" y="f69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73A19" w:rsidRDefault="007674C0">
                            <w:r>
                              <w:t>填寫提醒</w:t>
                            </w:r>
                          </w:p>
                          <w:p w:rsidR="00773A19" w:rsidRDefault="007674C0">
                            <w:pPr>
                              <w:ind w:left="240" w:hanging="240"/>
                            </w:pPr>
                            <w:r>
                              <w:t>a.</w:t>
                            </w:r>
                            <w:r>
                              <w:t>請以文字說明並標示廠區周遭自來水配水管線【含配水管尺寸】與貴公司銜接點管線圖；</w:t>
                            </w:r>
                            <w:r>
                              <w:rPr>
                                <w:color w:val="FF0000"/>
                                <w:shd w:val="clear" w:color="auto" w:fill="FFFF00"/>
                              </w:rPr>
                              <w:t>水</w:t>
                            </w:r>
                            <w:proofErr w:type="gramStart"/>
                            <w:r>
                              <w:rPr>
                                <w:color w:val="FF0000"/>
                                <w:shd w:val="clear" w:color="auto" w:fill="FFFF00"/>
                              </w:rPr>
                              <w:t>錶</w:t>
                            </w:r>
                            <w:proofErr w:type="gramEnd"/>
                            <w:r>
                              <w:rPr>
                                <w:color w:val="FF0000"/>
                                <w:shd w:val="clear" w:color="auto" w:fill="FFFF00"/>
                              </w:rPr>
                              <w:t>實際裝置位置，請設置於開放空間，規格</w:t>
                            </w:r>
                            <w:r>
                              <w:t>以水公司規劃審核後為</w:t>
                            </w:r>
                            <w:proofErr w:type="gramStart"/>
                            <w:r>
                              <w:t>準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73A19" w:rsidRDefault="007674C0">
                            <w:pPr>
                              <w:ind w:left="240" w:hanging="240"/>
                            </w:pPr>
                            <w:r>
                              <w:t>b.</w:t>
                            </w:r>
                            <w:r>
                              <w:t>水</w:t>
                            </w:r>
                            <w:proofErr w:type="gramStart"/>
                            <w:r>
                              <w:t>錶</w:t>
                            </w:r>
                            <w:proofErr w:type="gramEnd"/>
                            <w:r>
                              <w:t>200mm</w:t>
                            </w:r>
                            <w:r>
                              <w:t>以上，請填列「廠商用水設備施工項目自主檢查表」，並洽各區處之窗口取得同意文件後，納入用水計畫書。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left:0;text-align:left;margin-left:159.3pt;margin-top:20.05pt;width:337.5pt;height:1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" adj="-11796480,,5400" path="m,l,3590,,6280,,8970r,3660l,15320r,2690l,21600r3590,l6280,21600r2690,l12630,21600r2690,l18010,21600r3590,l21600,18010r,-2690l21600,12630r,-3660l21600,6280r,-2690l21600,,18010,,15320,,12630,,8970,,1782,-2056,3590,,,xe" strokecolor="red" strokeweight=".52906mm">
                <v:stroke joinstyle="miter"/>
                <v:formulas/>
                <v:path arrowok="t" o:connecttype="custom" o:connectlocs="2143125,0;4286249,790577;2143125,1581153;0,790577;353616,-150502" o:connectangles="270,0,90,180,90" textboxrect="0,0,21600,21600"/>
                <v:textbox>
                  <w:txbxContent>
                    <w:p w:rsidR="00773A19" w:rsidRDefault="007674C0">
                      <w:r>
                        <w:t>填寫提醒</w:t>
                      </w:r>
                    </w:p>
                    <w:p w:rsidR="00773A19" w:rsidRDefault="007674C0">
                      <w:pPr>
                        <w:ind w:left="240" w:hanging="240"/>
                      </w:pPr>
                      <w:r>
                        <w:t>a.</w:t>
                      </w:r>
                      <w:r>
                        <w:t>請以文字說明並標示廠區周遭自來水配水管線【含配水管尺寸】與貴公司銜接點管線圖；</w:t>
                      </w:r>
                      <w:r>
                        <w:rPr>
                          <w:color w:val="FF0000"/>
                          <w:shd w:val="clear" w:color="auto" w:fill="FFFF00"/>
                        </w:rPr>
                        <w:t>水</w:t>
                      </w:r>
                      <w:proofErr w:type="gramStart"/>
                      <w:r>
                        <w:rPr>
                          <w:color w:val="FF0000"/>
                          <w:shd w:val="clear" w:color="auto" w:fill="FFFF00"/>
                        </w:rPr>
                        <w:t>錶</w:t>
                      </w:r>
                      <w:proofErr w:type="gramEnd"/>
                      <w:r>
                        <w:rPr>
                          <w:color w:val="FF0000"/>
                          <w:shd w:val="clear" w:color="auto" w:fill="FFFF00"/>
                        </w:rPr>
                        <w:t>實際裝置位置，請設置於開放空間，規格</w:t>
                      </w:r>
                      <w:r>
                        <w:t>以水公司規劃審核後為</w:t>
                      </w:r>
                      <w:proofErr w:type="gramStart"/>
                      <w:r>
                        <w:t>準</w:t>
                      </w:r>
                      <w:proofErr w:type="gramEnd"/>
                      <w:r>
                        <w:t>)</w:t>
                      </w:r>
                    </w:p>
                    <w:p w:rsidR="00773A19" w:rsidRDefault="007674C0">
                      <w:pPr>
                        <w:ind w:left="240" w:hanging="240"/>
                      </w:pPr>
                      <w:r>
                        <w:t>b.</w:t>
                      </w:r>
                      <w:r>
                        <w:t>水</w:t>
                      </w:r>
                      <w:proofErr w:type="gramStart"/>
                      <w:r>
                        <w:t>錶</w:t>
                      </w:r>
                      <w:proofErr w:type="gramEnd"/>
                      <w:r>
                        <w:t>200mm</w:t>
                      </w:r>
                      <w:r>
                        <w:t>以上，請填列「廠商用水設備施工項目自主檢查表」，並洽各區處之窗口取得同意文件後，納入用水計畫書。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A19" w:rsidRDefault="00773A19">
      <w:pPr>
        <w:spacing w:line="500" w:lineRule="exact"/>
        <w:ind w:left="1800"/>
        <w:rPr>
          <w:rFonts w:eastAsia="標楷體"/>
          <w:sz w:val="28"/>
        </w:rPr>
      </w:pPr>
    </w:p>
    <w:p w:rsidR="00773A19" w:rsidRDefault="00773A19">
      <w:pPr>
        <w:spacing w:line="500" w:lineRule="exact"/>
        <w:ind w:left="1800"/>
        <w:rPr>
          <w:rFonts w:eastAsia="標楷體"/>
          <w:sz w:val="28"/>
        </w:rPr>
      </w:pPr>
    </w:p>
    <w:p w:rsidR="00773A19" w:rsidRDefault="00773A19">
      <w:pPr>
        <w:spacing w:line="500" w:lineRule="exact"/>
        <w:ind w:left="1800"/>
        <w:rPr>
          <w:rFonts w:eastAsia="標楷體"/>
          <w:sz w:val="28"/>
        </w:rPr>
      </w:pPr>
    </w:p>
    <w:p w:rsidR="00773A19" w:rsidRDefault="00773A19">
      <w:pPr>
        <w:spacing w:line="500" w:lineRule="exact"/>
        <w:ind w:left="1800"/>
        <w:rPr>
          <w:rFonts w:eastAsia="標楷體"/>
          <w:sz w:val="28"/>
        </w:rPr>
      </w:pPr>
    </w:p>
    <w:p w:rsidR="00773A19" w:rsidRDefault="00773A19">
      <w:pPr>
        <w:spacing w:line="500" w:lineRule="exact"/>
        <w:ind w:left="1800"/>
        <w:rPr>
          <w:rFonts w:eastAsia="標楷體"/>
          <w:sz w:val="28"/>
        </w:rPr>
      </w:pPr>
    </w:p>
    <w:p w:rsidR="00773A19" w:rsidRDefault="007674C0">
      <w:pPr>
        <w:numPr>
          <w:ilvl w:val="0"/>
          <w:numId w:val="12"/>
        </w:numPr>
        <w:tabs>
          <w:tab w:val="left" w:pos="144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廠區用水貯存槽設置計畫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含蓄水池容量，請附位置圖及容量圖佐證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2"/>
        </w:numPr>
        <w:tabs>
          <w:tab w:val="left" w:pos="1440"/>
        </w:tabs>
        <w:spacing w:line="500" w:lineRule="exact"/>
        <w:ind w:left="1800" w:hanging="360"/>
        <w:rPr>
          <w:rFonts w:eastAsia="標楷體"/>
          <w:sz w:val="28"/>
          <w:u w:val="single"/>
        </w:rPr>
      </w:pPr>
      <w:r>
        <w:rPr>
          <w:rFonts w:eastAsia="標楷體"/>
          <w:sz w:val="28"/>
          <w:u w:val="single"/>
        </w:rPr>
        <w:t>進水點快速接頭設置評估。</w:t>
      </w:r>
    </w:p>
    <w:p w:rsidR="00773A19" w:rsidRDefault="007674C0">
      <w:pPr>
        <w:numPr>
          <w:ilvl w:val="0"/>
          <w:numId w:val="11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民生用水</w:t>
      </w:r>
    </w:p>
    <w:p w:rsidR="00773A19" w:rsidRDefault="007674C0">
      <w:pPr>
        <w:numPr>
          <w:ilvl w:val="0"/>
          <w:numId w:val="13"/>
        </w:numPr>
        <w:tabs>
          <w:tab w:val="left" w:pos="36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廠區與園區民生用自來水管相互銜接之地點及管徑資料</w:t>
      </w:r>
    </w:p>
    <w:p w:rsidR="00773A19" w:rsidRDefault="007674C0">
      <w:pPr>
        <w:spacing w:line="500" w:lineRule="exact"/>
        <w:ind w:left="180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同上述之填寫提醒</w:t>
      </w:r>
      <w:r>
        <w:rPr>
          <w:rFonts w:eastAsia="標楷體"/>
          <w:sz w:val="28"/>
        </w:rPr>
        <w:t xml:space="preserve">)  </w:t>
      </w:r>
    </w:p>
    <w:p w:rsidR="00773A19" w:rsidRDefault="007674C0">
      <w:pPr>
        <w:numPr>
          <w:ilvl w:val="0"/>
          <w:numId w:val="13"/>
        </w:numPr>
        <w:tabs>
          <w:tab w:val="left" w:pos="180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廠區用水貯存槽設置計畫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含蓄水池容量，請附位置圖及容量圖佐證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0"/>
        </w:numPr>
        <w:tabs>
          <w:tab w:val="left" w:pos="840"/>
        </w:tabs>
        <w:spacing w:line="500" w:lineRule="exact"/>
        <w:ind w:left="1320" w:hanging="600"/>
        <w:rPr>
          <w:rFonts w:eastAsia="標楷體"/>
          <w:sz w:val="28"/>
        </w:rPr>
      </w:pPr>
      <w:r>
        <w:rPr>
          <w:rFonts w:eastAsia="標楷體"/>
          <w:sz w:val="28"/>
        </w:rPr>
        <w:t>再生水系統</w:t>
      </w:r>
    </w:p>
    <w:p w:rsidR="00773A19" w:rsidRDefault="007674C0" w:rsidP="0044705B">
      <w:pPr>
        <w:numPr>
          <w:ilvl w:val="3"/>
          <w:numId w:val="14"/>
        </w:numPr>
        <w:spacing w:line="500" w:lineRule="exact"/>
        <w:ind w:left="1498" w:hanging="364"/>
        <w:rPr>
          <w:rFonts w:eastAsia="標楷體"/>
          <w:sz w:val="28"/>
        </w:rPr>
      </w:pPr>
      <w:r>
        <w:rPr>
          <w:rFonts w:eastAsia="標楷體"/>
          <w:sz w:val="28"/>
        </w:rPr>
        <w:t>廠區與園區再生水管相互銜接之地點及管徑資料</w:t>
      </w:r>
    </w:p>
    <w:p w:rsidR="00773A19" w:rsidRDefault="007674C0">
      <w:pPr>
        <w:numPr>
          <w:ilvl w:val="3"/>
          <w:numId w:val="14"/>
        </w:numPr>
        <w:spacing w:line="500" w:lineRule="exact"/>
        <w:ind w:left="1498" w:hanging="364"/>
        <w:rPr>
          <w:rFonts w:eastAsia="標楷體"/>
          <w:sz w:val="28"/>
        </w:rPr>
      </w:pPr>
      <w:r>
        <w:rPr>
          <w:rFonts w:eastAsia="標楷體"/>
          <w:sz w:val="28"/>
        </w:rPr>
        <w:t>廠區用水貯存槽設置計畫</w:t>
      </w:r>
    </w:p>
    <w:p w:rsidR="00773A19" w:rsidRDefault="007674C0">
      <w:pPr>
        <w:numPr>
          <w:ilvl w:val="0"/>
          <w:numId w:val="10"/>
        </w:numPr>
        <w:tabs>
          <w:tab w:val="left" w:pos="840"/>
        </w:tabs>
        <w:spacing w:line="500" w:lineRule="exact"/>
        <w:ind w:left="1200" w:hanging="480"/>
        <w:rPr>
          <w:rFonts w:eastAsia="標楷體"/>
          <w:sz w:val="28"/>
        </w:rPr>
      </w:pPr>
      <w:r>
        <w:rPr>
          <w:rFonts w:eastAsia="標楷體"/>
          <w:sz w:val="28"/>
        </w:rPr>
        <w:t>回收系統</w:t>
      </w:r>
    </w:p>
    <w:p w:rsidR="00773A19" w:rsidRDefault="007674C0">
      <w:pPr>
        <w:numPr>
          <w:ilvl w:val="0"/>
          <w:numId w:val="15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回收系統之規劃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以方塊圖配合敘述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5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再利用系統之規劃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</w:t>
      </w:r>
      <w:proofErr w:type="gramStart"/>
      <w:r>
        <w:rPr>
          <w:rFonts w:eastAsia="標楷體"/>
          <w:sz w:val="28"/>
        </w:rPr>
        <w:t>方塊圖配敘述</w:t>
      </w:r>
      <w:proofErr w:type="gramEnd"/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6"/>
        </w:numPr>
        <w:tabs>
          <w:tab w:val="left" w:pos="84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中水道回收規劃</w:t>
      </w:r>
    </w:p>
    <w:p w:rsidR="00773A19" w:rsidRDefault="007674C0">
      <w:pPr>
        <w:numPr>
          <w:ilvl w:val="0"/>
          <w:numId w:val="16"/>
        </w:numPr>
        <w:tabs>
          <w:tab w:val="left" w:pos="840"/>
        </w:tabs>
        <w:spacing w:line="500" w:lineRule="exact"/>
        <w:ind w:left="1800" w:hanging="360"/>
        <w:rPr>
          <w:rFonts w:eastAsia="標楷體"/>
          <w:sz w:val="28"/>
        </w:rPr>
      </w:pPr>
      <w:r>
        <w:rPr>
          <w:rFonts w:eastAsia="標楷體"/>
          <w:sz w:val="28"/>
        </w:rPr>
        <w:t>雨水貯存系統回收規劃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含雨水貯存槽、收集規劃，請附位置圖及容量圖佐證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0"/>
        </w:numPr>
        <w:tabs>
          <w:tab w:val="left" w:pos="1200"/>
        </w:tabs>
        <w:spacing w:line="500" w:lineRule="exact"/>
        <w:ind w:left="600" w:firstLine="120"/>
        <w:rPr>
          <w:rFonts w:eastAsia="標楷體"/>
          <w:sz w:val="28"/>
        </w:rPr>
      </w:pPr>
      <w:r>
        <w:rPr>
          <w:rFonts w:eastAsia="標楷體"/>
          <w:sz w:val="28"/>
        </w:rPr>
        <w:t>水資源監測系統之設置</w:t>
      </w:r>
    </w:p>
    <w:p w:rsidR="00773A19" w:rsidRDefault="007674C0">
      <w:pPr>
        <w:spacing w:line="500" w:lineRule="exact"/>
        <w:ind w:left="120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配合管理局規劃水資源監測系統，提供各監測點之數據，每月提報管理局查核，並預為規劃與管理局連線之相關事宜；本項請配合於用水平衡圖中規劃</w:t>
      </w:r>
      <w:r>
        <w:rPr>
          <w:rFonts w:eastAsia="標楷體"/>
          <w:sz w:val="28"/>
        </w:rPr>
        <w:t>)</w:t>
      </w:r>
    </w:p>
    <w:p w:rsidR="00773A19" w:rsidRDefault="007674C0">
      <w:pPr>
        <w:numPr>
          <w:ilvl w:val="0"/>
          <w:numId w:val="17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自來水進水點監測規劃</w:t>
      </w:r>
    </w:p>
    <w:p w:rsidR="00773A19" w:rsidRDefault="007674C0">
      <w:pPr>
        <w:numPr>
          <w:ilvl w:val="0"/>
          <w:numId w:val="17"/>
        </w:numPr>
        <w:spacing w:line="500" w:lineRule="exact"/>
        <w:ind w:firstLine="990"/>
        <w:rPr>
          <w:rFonts w:eastAsia="標楷體"/>
          <w:sz w:val="28"/>
        </w:rPr>
      </w:pPr>
      <w:r>
        <w:rPr>
          <w:rFonts w:eastAsia="標楷體"/>
          <w:sz w:val="28"/>
        </w:rPr>
        <w:t>製程用水進水點監測規劃</w:t>
      </w:r>
    </w:p>
    <w:p w:rsidR="00773A19" w:rsidRDefault="007674C0">
      <w:pPr>
        <w:numPr>
          <w:ilvl w:val="0"/>
          <w:numId w:val="17"/>
        </w:numPr>
        <w:tabs>
          <w:tab w:val="left" w:pos="720"/>
        </w:tabs>
        <w:spacing w:line="500" w:lineRule="exact"/>
        <w:ind w:left="1320" w:hanging="120"/>
        <w:rPr>
          <w:rFonts w:eastAsia="標楷體"/>
          <w:sz w:val="28"/>
        </w:rPr>
      </w:pPr>
      <w:r>
        <w:rPr>
          <w:rFonts w:eastAsia="標楷體"/>
          <w:sz w:val="28"/>
        </w:rPr>
        <w:t>用水回收點監測規劃</w:t>
      </w: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請求協助事項</w:t>
      </w:r>
    </w:p>
    <w:p w:rsidR="00773A19" w:rsidRDefault="007674C0">
      <w:pPr>
        <w:numPr>
          <w:ilvl w:val="0"/>
          <w:numId w:val="1"/>
        </w:numPr>
        <w:tabs>
          <w:tab w:val="left" w:pos="150"/>
        </w:tabs>
        <w:spacing w:line="500" w:lineRule="exact"/>
        <w:rPr>
          <w:rFonts w:eastAsia="標楷體"/>
          <w:sz w:val="32"/>
        </w:rPr>
      </w:pPr>
      <w:r>
        <w:rPr>
          <w:rFonts w:eastAsia="標楷體"/>
          <w:sz w:val="32"/>
        </w:rPr>
        <w:t>聯絡人資料</w:t>
      </w:r>
    </w:p>
    <w:p w:rsidR="00773A19" w:rsidRDefault="00773A19">
      <w:pPr>
        <w:rPr>
          <w:rFonts w:eastAsia="標楷體"/>
          <w:sz w:val="32"/>
        </w:rPr>
      </w:pPr>
    </w:p>
    <w:p w:rsidR="00773A19" w:rsidRDefault="007674C0">
      <w:pPr>
        <w:rPr>
          <w:rFonts w:eastAsia="標楷體"/>
          <w:sz w:val="32"/>
        </w:rPr>
      </w:pPr>
      <w:r>
        <w:rPr>
          <w:rFonts w:eastAsia="標楷體"/>
          <w:sz w:val="32"/>
        </w:rPr>
        <w:t>備註：</w:t>
      </w:r>
    </w:p>
    <w:p w:rsidR="00773A19" w:rsidRDefault="007674C0">
      <w:pPr>
        <w:numPr>
          <w:ilvl w:val="0"/>
          <w:numId w:val="18"/>
        </w:numPr>
      </w:pPr>
      <w:r>
        <w:rPr>
          <w:rFonts w:eastAsia="標楷體"/>
          <w:sz w:val="32"/>
        </w:rPr>
        <w:t>用水計畫書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初稿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請先以</w:t>
      </w:r>
      <w:r>
        <w:rPr>
          <w:rFonts w:eastAsia="標楷體"/>
          <w:sz w:val="32"/>
        </w:rPr>
        <w:t>Email</w:t>
      </w:r>
      <w:r>
        <w:rPr>
          <w:rFonts w:eastAsia="標楷體"/>
          <w:sz w:val="32"/>
        </w:rPr>
        <w:t>寄予承辦人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李育臣</w:t>
      </w:r>
      <w:r>
        <w:t>、</w:t>
      </w:r>
      <w:r>
        <w:rPr>
          <w:rFonts w:eastAsia="標楷體"/>
          <w:sz w:val="32"/>
        </w:rPr>
        <w:t>lyc@stsp.gov.tw)</w:t>
      </w:r>
      <w:r>
        <w:rPr>
          <w:rFonts w:eastAsia="標楷體"/>
          <w:sz w:val="32"/>
        </w:rPr>
        <w:t>及協辦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莊佳樺、</w:t>
      </w:r>
      <w:r>
        <w:rPr>
          <w:rFonts w:eastAsia="標楷體"/>
          <w:sz w:val="32"/>
        </w:rPr>
        <w:t>4A114031@stust.edu.tw)</w:t>
      </w:r>
      <w:r>
        <w:rPr>
          <w:rFonts w:eastAsia="標楷體"/>
          <w:sz w:val="32"/>
        </w:rPr>
        <w:t>預審，如為代辦公司撰寫，副本請同步</w:t>
      </w:r>
      <w:r>
        <w:rPr>
          <w:rFonts w:eastAsia="標楷體"/>
          <w:sz w:val="32"/>
        </w:rPr>
        <w:t>Email</w:t>
      </w:r>
      <w:r>
        <w:rPr>
          <w:rFonts w:eastAsia="標楷體"/>
          <w:sz w:val="32"/>
        </w:rPr>
        <w:t>給業主。</w:t>
      </w:r>
    </w:p>
    <w:p w:rsidR="00773A19" w:rsidRDefault="007674C0">
      <w:pPr>
        <w:numPr>
          <w:ilvl w:val="0"/>
          <w:numId w:val="18"/>
        </w:numPr>
        <w:rPr>
          <w:rFonts w:eastAsia="標楷體"/>
          <w:sz w:val="32"/>
        </w:rPr>
        <w:sectPr w:rsidR="00773A19">
          <w:footerReference w:type="default" r:id="rId7"/>
          <w:pgSz w:w="12242" w:h="15842"/>
          <w:pgMar w:top="1134" w:right="1134" w:bottom="2835" w:left="1134" w:header="720" w:footer="720" w:gutter="0"/>
          <w:cols w:space="720"/>
        </w:sectPr>
      </w:pPr>
      <w:r>
        <w:rPr>
          <w:rFonts w:eastAsia="標楷體"/>
          <w:sz w:val="32"/>
        </w:rPr>
        <w:t>正式送件時請提供貴公司公文</w:t>
      </w:r>
      <w:r>
        <w:rPr>
          <w:rFonts w:eastAsia="標楷體"/>
          <w:sz w:val="32"/>
        </w:rPr>
        <w:t>1</w:t>
      </w:r>
      <w:r>
        <w:rPr>
          <w:rFonts w:eastAsia="標楷體"/>
          <w:sz w:val="32"/>
        </w:rPr>
        <w:t>份及計畫書</w:t>
      </w:r>
      <w:r>
        <w:rPr>
          <w:rFonts w:eastAsia="標楷體"/>
          <w:sz w:val="32"/>
        </w:rPr>
        <w:t>5</w:t>
      </w:r>
      <w:r>
        <w:rPr>
          <w:rFonts w:eastAsia="標楷體"/>
          <w:sz w:val="32"/>
        </w:rPr>
        <w:t>份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計畫書需用印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。</w:t>
      </w:r>
    </w:p>
    <w:p w:rsidR="00773A19" w:rsidRDefault="007674C0">
      <w:pPr>
        <w:widowControl/>
      </w:pPr>
      <w:r>
        <w:lastRenderedPageBreak/>
        <w:t>用水平衡示意圖</w:t>
      </w:r>
    </w:p>
    <w:p w:rsidR="00773A19" w:rsidRDefault="00C242E2">
      <w:pPr>
        <w:widowControl/>
        <w:jc w:val="center"/>
      </w:pPr>
      <w:r>
        <w:rPr>
          <w:noProof/>
        </w:rPr>
        <w:drawing>
          <wp:inline distT="0" distB="0" distL="0" distR="0">
            <wp:extent cx="8657734" cy="61220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9版用水平衡圖(有製程用水版) 南科版_頁面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549" cy="61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19" w:rsidRDefault="00773A19">
      <w:pPr>
        <w:sectPr w:rsidR="00773A19">
          <w:footerReference w:type="default" r:id="rId9"/>
          <w:pgSz w:w="15842" w:h="12242" w:orient="landscape"/>
          <w:pgMar w:top="567" w:right="567" w:bottom="1134" w:left="284" w:header="720" w:footer="720" w:gutter="0"/>
          <w:cols w:space="720"/>
        </w:sectPr>
      </w:pPr>
    </w:p>
    <w:p w:rsidR="00773A19" w:rsidRDefault="007674C0">
      <w:pPr>
        <w:pStyle w:val="Default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廠商用水設備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(200mm(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以上水表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施工項目自主檢查表</w:t>
      </w:r>
    </w:p>
    <w:tbl>
      <w:tblPr>
        <w:tblW w:w="10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6"/>
        <w:gridCol w:w="3022"/>
        <w:gridCol w:w="569"/>
        <w:gridCol w:w="694"/>
        <w:gridCol w:w="1391"/>
        <w:gridCol w:w="275"/>
        <w:gridCol w:w="1962"/>
      </w:tblGrid>
      <w:tr w:rsidR="00773A19">
        <w:trPr>
          <w:trHeight w:val="5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工程名稱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Default"/>
              <w:jc w:val="center"/>
            </w:pPr>
          </w:p>
        </w:tc>
      </w:tr>
      <w:tr w:rsidR="00773A19">
        <w:trPr>
          <w:trHeight w:val="5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施工廠商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Default"/>
              <w:jc w:val="center"/>
            </w:pPr>
          </w:p>
        </w:tc>
      </w:tr>
      <w:tr w:rsidR="00773A19">
        <w:trPr>
          <w:trHeight w:val="5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施工地點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Default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檢查日期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73A19">
            <w:pPr>
              <w:pStyle w:val="Default"/>
              <w:jc w:val="center"/>
            </w:pPr>
          </w:p>
        </w:tc>
      </w:tr>
      <w:tr w:rsidR="00773A19">
        <w:trPr>
          <w:trHeight w:val="5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檢查時機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both"/>
            </w:pPr>
            <w:r>
              <w:t>□檢驗停留點     □施工中檢查     □施工完成檢查</w:t>
            </w:r>
          </w:p>
        </w:tc>
      </w:tr>
      <w:tr w:rsidR="00773A19">
        <w:trPr>
          <w:trHeight w:val="5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檢查結果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both"/>
            </w:pPr>
            <w:r>
              <w:t xml:space="preserve">○檢查合格       </w:t>
            </w:r>
            <w:proofErr w:type="gramStart"/>
            <w:r>
              <w:t>╳</w:t>
            </w:r>
            <w:proofErr w:type="gramEnd"/>
            <w:r>
              <w:t>有缺失需改正   △無此檢查項目</w:t>
            </w:r>
          </w:p>
        </w:tc>
      </w:tr>
      <w:tr w:rsidR="00773A19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檢查項目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檢查方法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檢查結果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缺失改善措施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A19" w:rsidRDefault="007674C0">
            <w:pPr>
              <w:pStyle w:val="Default"/>
              <w:jc w:val="center"/>
            </w:pPr>
            <w:r>
              <w:t>備註</w:t>
            </w:r>
          </w:p>
        </w:tc>
      </w:tr>
      <w:tr w:rsidR="00773A19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用水設備裝設位置與圖說是否相符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目視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一二次</w:t>
            </w:r>
            <w:proofErr w:type="gramStart"/>
            <w:r>
              <w:t>側法蘭底部孔至</w:t>
            </w:r>
            <w:proofErr w:type="gramEnd"/>
            <w:r>
              <w:t>地面距離一致、</w:t>
            </w:r>
            <w:proofErr w:type="gramStart"/>
            <w:r>
              <w:t>低面不可</w:t>
            </w:r>
            <w:proofErr w:type="gramEnd"/>
            <w:r>
              <w:t>傾斜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以卷尺</w:t>
            </w:r>
            <w:proofErr w:type="gramStart"/>
            <w:r>
              <w:t>量側低面</w:t>
            </w:r>
            <w:proofErr w:type="gramEnd"/>
            <w:r>
              <w:t>至地面距離</w:t>
            </w:r>
          </w:p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proofErr w:type="gramStart"/>
            <w:r>
              <w:t>預留裝設</w:t>
            </w:r>
            <w:proofErr w:type="gramEnd"/>
            <w:r>
              <w:t>水表長度</w:t>
            </w:r>
          </w:p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proofErr w:type="gramStart"/>
            <w:r>
              <w:t>十字濾管法</w:t>
            </w:r>
            <w:proofErr w:type="gramEnd"/>
            <w:r>
              <w:t>蘭至二次</w:t>
            </w:r>
            <w:proofErr w:type="gramStart"/>
            <w:r>
              <w:t>側法蘭需以捲</w:t>
            </w:r>
            <w:proofErr w:type="gramEnd"/>
            <w:r>
              <w:t>尺測量是否預留水表長度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160公分(300MM)</w:t>
            </w:r>
          </w:p>
          <w:p w:rsidR="00773A19" w:rsidRDefault="007674C0">
            <w:pPr>
              <w:pStyle w:val="Default"/>
            </w:pPr>
            <w:r>
              <w:t>116公分(200MM)</w:t>
            </w:r>
          </w:p>
          <w:p w:rsidR="00773A19" w:rsidRDefault="00773A19">
            <w:pPr>
              <w:pStyle w:val="Default"/>
            </w:pPr>
          </w:p>
        </w:tc>
      </w:tr>
      <w:tr w:rsidR="00773A19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二次側法蘭螺絲孔位排列是否與水表法蘭一致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以標有水表頭位置之橡皮墊圈供其參照</w:t>
            </w:r>
          </w:p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73A19">
            <w:pPr>
              <w:pStyle w:val="Default"/>
            </w:pPr>
          </w:p>
        </w:tc>
      </w:tr>
      <w:tr w:rsidR="00773A19">
        <w:trPr>
          <w:trHeight w:val="930"/>
        </w:trPr>
        <w:tc>
          <w:tcPr>
            <w:tcW w:w="10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9" w:rsidRDefault="007674C0">
            <w:pPr>
              <w:pStyle w:val="Default"/>
            </w:pPr>
            <w:r>
              <w:t>缺失複查結果：</w:t>
            </w:r>
          </w:p>
          <w:p w:rsidR="00773A19" w:rsidRDefault="007674C0">
            <w:pPr>
              <w:pStyle w:val="Default"/>
            </w:pPr>
            <w:r>
              <w:t>□已完成改善</w:t>
            </w:r>
          </w:p>
          <w:p w:rsidR="00773A19" w:rsidRDefault="007674C0">
            <w:pPr>
              <w:pStyle w:val="Default"/>
            </w:pPr>
            <w:r>
              <w:t>□未完成改善，預計     年     月     日 完成改善</w:t>
            </w:r>
          </w:p>
          <w:p w:rsidR="00773A19" w:rsidRDefault="007674C0">
            <w:pPr>
              <w:pStyle w:val="Default"/>
              <w:tabs>
                <w:tab w:val="left" w:pos="6521"/>
              </w:tabs>
            </w:pPr>
            <w:r>
              <w:tab/>
              <w:t>簽名 :</w:t>
            </w:r>
          </w:p>
          <w:p w:rsidR="00773A19" w:rsidRDefault="00773A19">
            <w:pPr>
              <w:pStyle w:val="Default"/>
              <w:tabs>
                <w:tab w:val="left" w:pos="6521"/>
              </w:tabs>
            </w:pPr>
          </w:p>
        </w:tc>
      </w:tr>
    </w:tbl>
    <w:p w:rsidR="00773A19" w:rsidRDefault="007674C0">
      <w:pPr>
        <w:pStyle w:val="Default"/>
        <w:tabs>
          <w:tab w:val="left" w:pos="5954"/>
        </w:tabs>
      </w:pPr>
      <w:r>
        <w:rPr>
          <w:sz w:val="23"/>
          <w:szCs w:val="23"/>
        </w:rPr>
        <w:t>工地負責人：</w:t>
      </w:r>
      <w:r>
        <w:rPr>
          <w:sz w:val="23"/>
          <w:szCs w:val="23"/>
        </w:rPr>
        <w:tab/>
        <w:t>施工人員：</w:t>
      </w:r>
    </w:p>
    <w:sectPr w:rsidR="00773A19">
      <w:footerReference w:type="default" r:id="rId10"/>
      <w:pgSz w:w="12242" w:h="15842"/>
      <w:pgMar w:top="567" w:right="1134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7D" w:rsidRDefault="003E377D">
      <w:r>
        <w:separator/>
      </w:r>
    </w:p>
  </w:endnote>
  <w:endnote w:type="continuationSeparator" w:id="0">
    <w:p w:rsidR="003E377D" w:rsidRDefault="003E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59" w:rsidRDefault="007674C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B2617">
      <w:rPr>
        <w:noProof/>
        <w:lang w:val="zh-TW"/>
      </w:rPr>
      <w:t>6</w:t>
    </w:r>
    <w:r>
      <w:rPr>
        <w:lang w:val="zh-TW"/>
      </w:rPr>
      <w:fldChar w:fldCharType="end"/>
    </w:r>
  </w:p>
  <w:p w:rsidR="00162459" w:rsidRDefault="003E37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59" w:rsidRDefault="007674C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B2617">
      <w:rPr>
        <w:noProof/>
        <w:lang w:val="zh-TW"/>
      </w:rPr>
      <w:t>7</w:t>
    </w:r>
    <w:r>
      <w:rPr>
        <w:lang w:val="zh-TW"/>
      </w:rPr>
      <w:fldChar w:fldCharType="end"/>
    </w:r>
  </w:p>
  <w:p w:rsidR="00162459" w:rsidRDefault="003E37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59" w:rsidRDefault="007674C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B2617">
      <w:rPr>
        <w:noProof/>
        <w:lang w:val="zh-TW"/>
      </w:rPr>
      <w:t>8</w:t>
    </w:r>
    <w:r>
      <w:rPr>
        <w:lang w:val="zh-TW"/>
      </w:rPr>
      <w:fldChar w:fldCharType="end"/>
    </w:r>
  </w:p>
  <w:p w:rsidR="00162459" w:rsidRDefault="003E3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7D" w:rsidRDefault="003E377D">
      <w:r>
        <w:rPr>
          <w:color w:val="000000"/>
        </w:rPr>
        <w:separator/>
      </w:r>
    </w:p>
  </w:footnote>
  <w:footnote w:type="continuationSeparator" w:id="0">
    <w:p w:rsidR="003E377D" w:rsidRDefault="003E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A8B"/>
    <w:multiLevelType w:val="multilevel"/>
    <w:tmpl w:val="EA2AD83E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7A02882"/>
    <w:multiLevelType w:val="multilevel"/>
    <w:tmpl w:val="A14A3110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1AF23EA"/>
    <w:multiLevelType w:val="multilevel"/>
    <w:tmpl w:val="12E40C96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BD26C44"/>
    <w:multiLevelType w:val="multilevel"/>
    <w:tmpl w:val="5DBED600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33C75CD"/>
    <w:multiLevelType w:val="multilevel"/>
    <w:tmpl w:val="187803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A56148"/>
    <w:multiLevelType w:val="multilevel"/>
    <w:tmpl w:val="93BAE0A4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E6E7E1E"/>
    <w:multiLevelType w:val="multilevel"/>
    <w:tmpl w:val="4A169EF0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C303061"/>
    <w:multiLevelType w:val="multilevel"/>
    <w:tmpl w:val="878A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B48B9"/>
    <w:multiLevelType w:val="multilevel"/>
    <w:tmpl w:val="4E523A00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19D6BAB"/>
    <w:multiLevelType w:val="multilevel"/>
    <w:tmpl w:val="9320B14E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6601009"/>
    <w:multiLevelType w:val="multilevel"/>
    <w:tmpl w:val="D882ACEC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8791314"/>
    <w:multiLevelType w:val="multilevel"/>
    <w:tmpl w:val="4394E23A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4EE02C68"/>
    <w:multiLevelType w:val="multilevel"/>
    <w:tmpl w:val="9E3CE0C0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4F757362"/>
    <w:multiLevelType w:val="multilevel"/>
    <w:tmpl w:val="964C8F0A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0282F5A"/>
    <w:multiLevelType w:val="multilevel"/>
    <w:tmpl w:val="A84E2BC4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08859C8"/>
    <w:multiLevelType w:val="multilevel"/>
    <w:tmpl w:val="43100C74"/>
    <w:lvl w:ilvl="0">
      <w:start w:val="1"/>
      <w:numFmt w:val="taiwaneseCountingThousand"/>
      <w:lvlText w:val="(%1)"/>
      <w:lvlJc w:val="left"/>
      <w:pPr>
        <w:ind w:left="465" w:hanging="46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2BE40D6"/>
    <w:multiLevelType w:val="multilevel"/>
    <w:tmpl w:val="478E846C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73501EDF"/>
    <w:multiLevelType w:val="multilevel"/>
    <w:tmpl w:val="1E7A7482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9"/>
    <w:rsid w:val="000D09BC"/>
    <w:rsid w:val="003A3939"/>
    <w:rsid w:val="003E377D"/>
    <w:rsid w:val="0044705B"/>
    <w:rsid w:val="005E057A"/>
    <w:rsid w:val="006B0315"/>
    <w:rsid w:val="007674C0"/>
    <w:rsid w:val="00773A19"/>
    <w:rsid w:val="00A81DE6"/>
    <w:rsid w:val="00C215EA"/>
    <w:rsid w:val="00C242E2"/>
    <w:rsid w:val="00CB2617"/>
    <w:rsid w:val="00CF4497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9DC"/>
  <w15:docId w15:val="{40FBB2F5-2EBF-4DD7-98BD-2222EC7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417</Words>
  <Characters>2382</Characters>
  <Application>Microsoft Office Word</Application>
  <DocSecurity>0</DocSecurity>
  <Lines>19</Lines>
  <Paragraphs>5</Paragraphs>
  <ScaleCrop>false</ScaleCrop>
  <Company>STSIPA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用水計畫書撰寫網要</dc:title>
  <dc:subject>用水計畫書撰寫網要</dc:subject>
  <dc:creator>339050000G</dc:creator>
  <cp:keywords>用水計畫書撰寫網要</cp:keywords>
  <cp:lastModifiedBy>李育臣</cp:lastModifiedBy>
  <cp:revision>10</cp:revision>
  <cp:lastPrinted>2024-03-12T01:07:00Z</cp:lastPrinted>
  <dcterms:created xsi:type="dcterms:W3CDTF">2024-03-08T02:15:00Z</dcterms:created>
  <dcterms:modified xsi:type="dcterms:W3CDTF">2024-03-12T01:11:00Z</dcterms:modified>
</cp:coreProperties>
</file>